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7670F" w14:textId="37DA57C8" w:rsidR="00BE6D4A" w:rsidRDefault="00BE6D4A" w:rsidP="00466DCE">
      <w:pPr>
        <w:spacing w:before="100" w:after="100"/>
        <w:jc w:val="center"/>
        <w:rPr>
          <w:rFonts w:ascii="Arial" w:hAnsi="Arial" w:cs="Arial"/>
          <w:b/>
          <w:bCs/>
          <w:color w:val="002465"/>
          <w:sz w:val="18"/>
          <w:szCs w:val="18"/>
        </w:rPr>
      </w:pPr>
      <w:r>
        <w:rPr>
          <w:rFonts w:ascii="Arial" w:hAnsi="Arial" w:cs="Arial"/>
          <w:b/>
          <w:bCs/>
          <w:noProof/>
          <w:color w:val="002465"/>
          <w:sz w:val="18"/>
          <w:szCs w:val="18"/>
        </w:rPr>
        <w:drawing>
          <wp:inline distT="0" distB="0" distL="0" distR="0" wp14:anchorId="4E6654B2" wp14:editId="6F66528C">
            <wp:extent cx="1444976" cy="802699"/>
            <wp:effectExtent l="0" t="0" r="3175" b="0"/>
            <wp:docPr id="989594176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9594176" name="Imagem 989594176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8804" cy="8159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7E127" w14:textId="18DC6A5F" w:rsidR="00466DCE" w:rsidRPr="00BE6D4A" w:rsidRDefault="00466DCE" w:rsidP="00466DCE">
      <w:pPr>
        <w:spacing w:before="100" w:after="100"/>
        <w:jc w:val="center"/>
        <w:rPr>
          <w:rFonts w:ascii="Arial" w:hAnsi="Arial" w:cs="Arial"/>
          <w:b/>
          <w:bCs/>
          <w:color w:val="002465"/>
          <w:sz w:val="16"/>
          <w:szCs w:val="16"/>
        </w:rPr>
      </w:pPr>
      <w:r w:rsidRPr="00BE6D4A">
        <w:rPr>
          <w:rFonts w:ascii="Arial" w:hAnsi="Arial" w:cs="Arial"/>
          <w:b/>
          <w:bCs/>
          <w:color w:val="002465"/>
          <w:sz w:val="16"/>
          <w:szCs w:val="16"/>
        </w:rPr>
        <w:t xml:space="preserve">Comissão Temática sobre o Ensino do Português no Estrangeiro, da Cultura, </w:t>
      </w:r>
    </w:p>
    <w:p w14:paraId="472FACE1" w14:textId="1E15757E" w:rsidR="00466DCE" w:rsidRPr="00BE6D4A" w:rsidRDefault="00466DCE" w:rsidP="00466DCE">
      <w:pPr>
        <w:spacing w:before="100" w:after="100"/>
        <w:jc w:val="center"/>
        <w:rPr>
          <w:rFonts w:ascii="Arial" w:hAnsi="Arial" w:cs="Arial"/>
          <w:b/>
          <w:bCs/>
          <w:color w:val="002465"/>
          <w:sz w:val="16"/>
          <w:szCs w:val="16"/>
        </w:rPr>
      </w:pPr>
      <w:r w:rsidRPr="00BE6D4A">
        <w:rPr>
          <w:rFonts w:ascii="Arial" w:hAnsi="Arial" w:cs="Arial"/>
          <w:b/>
          <w:bCs/>
          <w:color w:val="002465"/>
          <w:sz w:val="16"/>
          <w:szCs w:val="16"/>
        </w:rPr>
        <w:t>do Associativismo e da Comunicação Social (CEPECACS)</w:t>
      </w:r>
    </w:p>
    <w:p w14:paraId="4DD8C26A" w14:textId="001682EF" w:rsidR="004D66C0" w:rsidRPr="005C3E19" w:rsidRDefault="00870CF6" w:rsidP="0066709E">
      <w:pPr>
        <w:spacing w:before="240" w:after="240" w:line="276" w:lineRule="auto"/>
        <w:jc w:val="center"/>
        <w:rPr>
          <w:rFonts w:ascii="Calibri" w:hAnsi="Calibri" w:cs="Calibri"/>
          <w:b/>
          <w:bCs/>
          <w:lang w:val="pt-PT"/>
        </w:rPr>
      </w:pPr>
      <w:r w:rsidRPr="005C3E19">
        <w:rPr>
          <w:rFonts w:ascii="Calibri" w:hAnsi="Calibri" w:cs="Calibri"/>
          <w:b/>
          <w:bCs/>
          <w:lang w:val="pt-PT"/>
        </w:rPr>
        <w:t>…</w:t>
      </w:r>
      <w:r w:rsidR="0070208F" w:rsidRPr="005C3E19">
        <w:rPr>
          <w:rFonts w:ascii="Calibri" w:hAnsi="Calibri" w:cs="Calibri"/>
          <w:b/>
          <w:bCs/>
          <w:lang w:val="pt-PT"/>
        </w:rPr>
        <w:t>................</w:t>
      </w:r>
      <w:r w:rsidR="005C3E19">
        <w:rPr>
          <w:rFonts w:ascii="Calibri" w:hAnsi="Calibri" w:cs="Calibri"/>
          <w:b/>
          <w:bCs/>
          <w:lang w:val="pt-PT"/>
        </w:rPr>
        <w:t>.............</w:t>
      </w:r>
      <w:r w:rsidR="0070208F" w:rsidRPr="005C3E19">
        <w:rPr>
          <w:rFonts w:ascii="Calibri" w:hAnsi="Calibri" w:cs="Calibri"/>
          <w:b/>
          <w:bCs/>
          <w:lang w:val="pt-PT"/>
        </w:rPr>
        <w:t>.......</w:t>
      </w:r>
      <w:r w:rsidRPr="005C3E19">
        <w:rPr>
          <w:rFonts w:ascii="Calibri" w:hAnsi="Calibri" w:cs="Calibri"/>
          <w:b/>
          <w:bCs/>
          <w:lang w:val="pt-PT"/>
        </w:rPr>
        <w:t>.</w:t>
      </w:r>
      <w:r w:rsidR="004D66C0" w:rsidRPr="005C3E19">
        <w:rPr>
          <w:rFonts w:ascii="Calibri" w:hAnsi="Calibri" w:cs="Calibri"/>
          <w:b/>
          <w:bCs/>
          <w:lang w:val="pt-PT"/>
        </w:rPr>
        <w:t>. Ata</w:t>
      </w:r>
      <w:r w:rsidRPr="005C3E19">
        <w:rPr>
          <w:rFonts w:ascii="Calibri" w:hAnsi="Calibri" w:cs="Calibri"/>
          <w:b/>
          <w:bCs/>
          <w:lang w:val="pt-PT"/>
        </w:rPr>
        <w:t xml:space="preserve"> simplificada</w:t>
      </w:r>
      <w:r w:rsidR="00B145E1" w:rsidRPr="005C3E19">
        <w:rPr>
          <w:rFonts w:ascii="Calibri" w:hAnsi="Calibri" w:cs="Calibri"/>
          <w:b/>
          <w:bCs/>
          <w:lang w:val="pt-PT"/>
        </w:rPr>
        <w:t xml:space="preserve"> </w:t>
      </w:r>
      <w:r w:rsidR="004D66C0" w:rsidRPr="005C3E19">
        <w:rPr>
          <w:rFonts w:ascii="Calibri" w:hAnsi="Calibri" w:cs="Calibri"/>
          <w:b/>
          <w:bCs/>
          <w:lang w:val="pt-PT"/>
        </w:rPr>
        <w:t xml:space="preserve">da </w:t>
      </w:r>
      <w:r w:rsidRPr="005C3E19">
        <w:rPr>
          <w:rFonts w:ascii="Calibri" w:hAnsi="Calibri" w:cs="Calibri"/>
          <w:b/>
          <w:bCs/>
          <w:lang w:val="pt-PT"/>
        </w:rPr>
        <w:t>s</w:t>
      </w:r>
      <w:r w:rsidR="002357E1" w:rsidRPr="005C3E19">
        <w:rPr>
          <w:rFonts w:ascii="Calibri" w:hAnsi="Calibri" w:cs="Calibri"/>
          <w:b/>
          <w:bCs/>
          <w:lang w:val="pt-PT"/>
        </w:rPr>
        <w:t>exta</w:t>
      </w:r>
      <w:r w:rsidR="004D66C0" w:rsidRPr="005C3E19">
        <w:rPr>
          <w:rFonts w:ascii="Calibri" w:hAnsi="Calibri" w:cs="Calibri"/>
          <w:b/>
          <w:bCs/>
          <w:lang w:val="pt-PT"/>
        </w:rPr>
        <w:t xml:space="preserve"> </w:t>
      </w:r>
      <w:r w:rsidRPr="005C3E19">
        <w:rPr>
          <w:rFonts w:ascii="Calibri" w:hAnsi="Calibri" w:cs="Calibri"/>
          <w:b/>
          <w:bCs/>
          <w:lang w:val="pt-PT"/>
        </w:rPr>
        <w:t>r</w:t>
      </w:r>
      <w:r w:rsidR="004D66C0" w:rsidRPr="005C3E19">
        <w:rPr>
          <w:rFonts w:ascii="Calibri" w:hAnsi="Calibri" w:cs="Calibri"/>
          <w:b/>
          <w:bCs/>
          <w:lang w:val="pt-PT"/>
        </w:rPr>
        <w:t>eunião da Comissão Temática sobre o Ensino do Português no Estrangeiro, da Cultura, do Associativismo e da Comunicação Social ..</w:t>
      </w:r>
      <w:r w:rsidRPr="005C3E19">
        <w:rPr>
          <w:rFonts w:ascii="Calibri" w:hAnsi="Calibri" w:cs="Calibri"/>
          <w:b/>
          <w:bCs/>
          <w:lang w:val="pt-PT"/>
        </w:rPr>
        <w:t>.</w:t>
      </w:r>
      <w:r w:rsidR="0070208F" w:rsidRPr="005C3E19">
        <w:rPr>
          <w:rFonts w:ascii="Calibri" w:hAnsi="Calibri" w:cs="Calibri"/>
          <w:b/>
          <w:bCs/>
          <w:lang w:val="pt-PT"/>
        </w:rPr>
        <w:t>............</w:t>
      </w:r>
      <w:r w:rsidR="005C3E19">
        <w:rPr>
          <w:rFonts w:ascii="Calibri" w:hAnsi="Calibri" w:cs="Calibri"/>
          <w:b/>
          <w:bCs/>
          <w:lang w:val="pt-PT"/>
        </w:rPr>
        <w:t>..............</w:t>
      </w:r>
      <w:r w:rsidR="00FB3C1B" w:rsidRPr="005C3E19">
        <w:rPr>
          <w:rFonts w:ascii="Calibri" w:hAnsi="Calibri" w:cs="Calibri"/>
          <w:b/>
          <w:bCs/>
          <w:lang w:val="pt-PT"/>
        </w:rPr>
        <w:t>.</w:t>
      </w:r>
    </w:p>
    <w:p w14:paraId="44F3CCC7" w14:textId="121853BA" w:rsidR="009D01F4" w:rsidRPr="005C3E19" w:rsidRDefault="002668FD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... </w:t>
      </w:r>
      <w:r w:rsidR="00466DCE" w:rsidRPr="005C3E19">
        <w:rPr>
          <w:rFonts w:ascii="Calibri" w:hAnsi="Calibri" w:cs="Calibri"/>
          <w:lang w:val="pt-PT"/>
        </w:rPr>
        <w:t xml:space="preserve"> </w:t>
      </w:r>
      <w:r w:rsidR="0055218D" w:rsidRPr="005C3E19">
        <w:rPr>
          <w:rFonts w:ascii="Calibri" w:hAnsi="Calibri" w:cs="Calibri"/>
          <w:lang w:val="pt-PT"/>
        </w:rPr>
        <w:t>Nos</w:t>
      </w:r>
      <w:r w:rsidR="00633714" w:rsidRPr="005C3E19">
        <w:rPr>
          <w:rFonts w:ascii="Calibri" w:hAnsi="Calibri" w:cs="Calibri"/>
          <w:lang w:val="pt-PT"/>
        </w:rPr>
        <w:t xml:space="preserve"> dias 26 e 27 de maio de 2025, pelas nove horas e quinze minutos, reuniu-se presencialmente, nas instalações do Ministério dos Negócios Estrangeiros, a Comissão Temática sobre o Ensino do Português no Estrangeiro, da Cultura, do Associativismo e da Comunicação Social (doravante designada CEPECACS)</w:t>
      </w:r>
      <w:r w:rsidR="00145DB1" w:rsidRPr="005C3E19">
        <w:rPr>
          <w:rFonts w:ascii="Calibri" w:hAnsi="Calibri" w:cs="Calibri"/>
          <w:lang w:val="pt-PT"/>
        </w:rPr>
        <w:t xml:space="preserve">, estando </w:t>
      </w:r>
      <w:r w:rsidR="00140CC4" w:rsidRPr="005C3E19">
        <w:rPr>
          <w:rFonts w:ascii="Calibri" w:hAnsi="Calibri" w:cs="Calibri"/>
          <w:lang w:val="pt-PT"/>
        </w:rPr>
        <w:t xml:space="preserve">presentes </w:t>
      </w:r>
      <w:r w:rsidR="00145DB1" w:rsidRPr="005C3E19">
        <w:rPr>
          <w:rFonts w:ascii="Calibri" w:hAnsi="Calibri" w:cs="Calibri"/>
          <w:lang w:val="pt-PT"/>
        </w:rPr>
        <w:t xml:space="preserve">os Conselheiros: </w:t>
      </w:r>
      <w:r w:rsidR="00140CC4" w:rsidRPr="005C3E19">
        <w:rPr>
          <w:rFonts w:ascii="Calibri" w:hAnsi="Calibri" w:cs="Calibri"/>
          <w:lang w:val="pt-PT"/>
        </w:rPr>
        <w:t xml:space="preserve"> Sandra Mano Ferreira (Reino Unido, Londres), que, na qualidade de Coordenadora, presidiu aos trabalhos, </w:t>
      </w:r>
      <w:r w:rsidR="002357E1" w:rsidRPr="005C3E19">
        <w:rPr>
          <w:rFonts w:ascii="Calibri" w:hAnsi="Calibri" w:cs="Calibri"/>
          <w:lang w:val="pt-PT"/>
        </w:rPr>
        <w:t xml:space="preserve">José Alberto de Viveiros Fernandes (Venezuela), </w:t>
      </w:r>
      <w:r w:rsidR="00140CC4" w:rsidRPr="005C3E19">
        <w:rPr>
          <w:rFonts w:ascii="Calibri" w:hAnsi="Calibri" w:cs="Calibri"/>
          <w:lang w:val="pt-PT"/>
        </w:rPr>
        <w:t xml:space="preserve">António Oliveira (França, Paris), </w:t>
      </w:r>
      <w:r w:rsidR="002357E1" w:rsidRPr="005C3E19">
        <w:rPr>
          <w:rFonts w:ascii="Calibri" w:hAnsi="Calibri" w:cs="Calibri"/>
          <w:lang w:val="pt-PT"/>
        </w:rPr>
        <w:t xml:space="preserve">Laurentino Esteves (Toronto, Canadá), </w:t>
      </w:r>
      <w:r w:rsidR="00140CC4" w:rsidRPr="005C3E19">
        <w:rPr>
          <w:rFonts w:ascii="Calibri" w:hAnsi="Calibri" w:cs="Calibri"/>
          <w:lang w:val="pt-PT"/>
        </w:rPr>
        <w:t xml:space="preserve">Armando Torrão (Brasil), Filipe Silva (Timor-Leste) e José João Correia Nóbrega Ascenso (Cabo Verde), garantindo o quórum necessário à realização da </w:t>
      </w:r>
      <w:r w:rsidR="00145DB1" w:rsidRPr="005C3E19">
        <w:rPr>
          <w:rFonts w:ascii="Calibri" w:hAnsi="Calibri" w:cs="Calibri"/>
          <w:lang w:val="pt-PT"/>
        </w:rPr>
        <w:t>mesma</w:t>
      </w:r>
      <w:r w:rsidR="00870CF6" w:rsidRPr="005C3E19">
        <w:rPr>
          <w:rFonts w:ascii="Calibri" w:hAnsi="Calibri" w:cs="Calibri"/>
          <w:lang w:val="pt-PT"/>
        </w:rPr>
        <w:t xml:space="preserve">. </w:t>
      </w:r>
      <w:r w:rsidR="0066709E" w:rsidRPr="005C3E19">
        <w:rPr>
          <w:rFonts w:ascii="Calibri" w:hAnsi="Calibri" w:cs="Calibri"/>
          <w:lang w:val="pt-PT"/>
        </w:rPr>
        <w:t>.........................................................................................................................................................</w:t>
      </w:r>
    </w:p>
    <w:p w14:paraId="4A018D80" w14:textId="1221C63E" w:rsidR="00B145E1" w:rsidRPr="005C3E19" w:rsidRDefault="00B145E1" w:rsidP="0066709E">
      <w:pPr>
        <w:pStyle w:val="ListParagraph"/>
        <w:numPr>
          <w:ilvl w:val="0"/>
          <w:numId w:val="2"/>
        </w:numPr>
        <w:spacing w:before="240" w:after="240" w:line="276" w:lineRule="auto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t>Sessão de Abertura</w:t>
      </w:r>
      <w:r w:rsidR="002E330E">
        <w:rPr>
          <w:rFonts w:ascii="Calibri" w:hAnsi="Calibri" w:cs="Calibri"/>
          <w:i/>
          <w:iCs/>
          <w:u w:val="single"/>
          <w:lang w:val="pt-PT"/>
        </w:rPr>
        <w:t xml:space="preserve">  </w:t>
      </w:r>
      <w:r w:rsidR="002E330E">
        <w:rPr>
          <w:rFonts w:ascii="Calibri" w:hAnsi="Calibri" w:cs="Calibri"/>
          <w:lang w:val="pt-PT"/>
        </w:rPr>
        <w:t>……………………………………………………………………………………………………………………..</w:t>
      </w:r>
    </w:p>
    <w:p w14:paraId="3CE9F7B8" w14:textId="7C048DFE" w:rsidR="00633714" w:rsidRPr="005C3E19" w:rsidRDefault="00633714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… </w:t>
      </w:r>
      <w:r w:rsidR="0055218D" w:rsidRPr="005C3E19">
        <w:rPr>
          <w:rFonts w:ascii="Calibri" w:hAnsi="Calibri" w:cs="Calibri"/>
          <w:lang w:val="pt-PT"/>
        </w:rPr>
        <w:t>Antes do início da reunião, realizou-se uma sessão conjunta com os Conselheiros das Comissões Temáticas do CCP, que contou com a presença do Presidente do Conselho Permanente, Dr. Flávio Martins, e da Adjunta do Secretário de Estado das Comunidades Portuguesas, Dra. Ana Ferreira. Ambos deram as boas-vindas e apresentaram informações sobre os trabalhos previstos para os dois dias. Os Coordenadores das três Comissões Temáticas — Sandra Mano Ferreira, Rui Ribeiro Barata e Hilário da Cunha — fizeram o balanço das atividades já desenvolvidas e expuseram as prioridades para os trabalhos futuros, com destaque para a reunião anual em curso</w:t>
      </w:r>
      <w:r w:rsidR="00870CF6" w:rsidRPr="005C3E19">
        <w:rPr>
          <w:rFonts w:ascii="Calibri" w:hAnsi="Calibri" w:cs="Calibri"/>
          <w:lang w:val="pt-PT"/>
        </w:rPr>
        <w:t xml:space="preserve">. </w:t>
      </w:r>
      <w:r w:rsidRPr="005C3E19">
        <w:rPr>
          <w:rFonts w:ascii="Calibri" w:hAnsi="Calibri" w:cs="Calibri"/>
          <w:lang w:val="pt-PT"/>
        </w:rPr>
        <w:t>………………………………</w:t>
      </w:r>
      <w:r w:rsidR="0066709E" w:rsidRPr="005C3E19">
        <w:rPr>
          <w:rFonts w:ascii="Calibri" w:hAnsi="Calibri" w:cs="Calibri"/>
          <w:lang w:val="pt-PT"/>
        </w:rPr>
        <w:t>.............................................</w:t>
      </w:r>
    </w:p>
    <w:p w14:paraId="05548344" w14:textId="04C1ED8C" w:rsidR="00B145E1" w:rsidRPr="005C3E19" w:rsidRDefault="00B145E1" w:rsidP="0066709E">
      <w:pPr>
        <w:pStyle w:val="ListParagraph"/>
        <w:numPr>
          <w:ilvl w:val="0"/>
          <w:numId w:val="2"/>
        </w:numPr>
        <w:spacing w:before="240" w:after="240" w:line="276" w:lineRule="auto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t>Início dos trabalhos: 26 de maio, 10h00, Sala da Biblioteca da Rainh</w:t>
      </w:r>
      <w:r w:rsidR="002E330E">
        <w:rPr>
          <w:rFonts w:ascii="Calibri" w:hAnsi="Calibri" w:cs="Calibri"/>
          <w:i/>
          <w:iCs/>
          <w:u w:val="single"/>
          <w:lang w:val="pt-PT"/>
        </w:rPr>
        <w:t xml:space="preserve">a </w:t>
      </w:r>
      <w:r w:rsidR="002E330E">
        <w:rPr>
          <w:rFonts w:ascii="Calibri" w:hAnsi="Calibri" w:cs="Calibri"/>
          <w:lang w:val="pt-PT"/>
        </w:rPr>
        <w:t>…………………………………………</w:t>
      </w:r>
    </w:p>
    <w:p w14:paraId="409F3FF3" w14:textId="7E6363CF" w:rsidR="002662B4" w:rsidRPr="005C3E19" w:rsidRDefault="00633714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…</w:t>
      </w:r>
      <w:r w:rsidR="00B145E1" w:rsidRPr="005C3E19">
        <w:rPr>
          <w:rFonts w:ascii="Calibri" w:hAnsi="Calibri" w:cs="Calibri"/>
          <w:lang w:val="pt-PT"/>
        </w:rPr>
        <w:t xml:space="preserve"> </w:t>
      </w:r>
      <w:r w:rsidR="00870CF6" w:rsidRPr="005C3E19">
        <w:rPr>
          <w:rFonts w:ascii="Calibri" w:hAnsi="Calibri" w:cs="Calibri"/>
          <w:lang w:val="pt-PT"/>
        </w:rPr>
        <w:t xml:space="preserve">A Coordenadora da CEPECACS </w:t>
      </w:r>
      <w:r w:rsidR="0055218D" w:rsidRPr="005C3E19">
        <w:rPr>
          <w:rFonts w:ascii="Calibri" w:hAnsi="Calibri" w:cs="Calibri"/>
          <w:lang w:val="pt-PT"/>
        </w:rPr>
        <w:t>deu início</w:t>
      </w:r>
      <w:r w:rsidR="00870CF6" w:rsidRPr="005C3E19">
        <w:rPr>
          <w:rFonts w:ascii="Calibri" w:hAnsi="Calibri" w:cs="Calibri"/>
          <w:lang w:val="pt-PT"/>
        </w:rPr>
        <w:t xml:space="preserve"> </w:t>
      </w:r>
      <w:r w:rsidR="0055218D" w:rsidRPr="005C3E19">
        <w:rPr>
          <w:rFonts w:ascii="Calibri" w:hAnsi="Calibri" w:cs="Calibri"/>
          <w:lang w:val="pt-PT"/>
        </w:rPr>
        <w:t>à reunião</w:t>
      </w:r>
      <w:r w:rsidR="00870CF6" w:rsidRPr="005C3E19">
        <w:rPr>
          <w:rFonts w:ascii="Calibri" w:hAnsi="Calibri" w:cs="Calibri"/>
          <w:lang w:val="pt-PT"/>
        </w:rPr>
        <w:t xml:space="preserve"> </w:t>
      </w:r>
      <w:r w:rsidR="0055218D" w:rsidRPr="005C3E19">
        <w:rPr>
          <w:rFonts w:ascii="Calibri" w:hAnsi="Calibri" w:cs="Calibri"/>
          <w:lang w:val="pt-PT"/>
        </w:rPr>
        <w:t>com a</w:t>
      </w:r>
      <w:r w:rsidR="00870CF6" w:rsidRPr="005C3E19">
        <w:rPr>
          <w:rFonts w:ascii="Calibri" w:hAnsi="Calibri" w:cs="Calibri"/>
          <w:lang w:val="pt-PT"/>
        </w:rPr>
        <w:t xml:space="preserve"> apresent</w:t>
      </w:r>
      <w:r w:rsidR="0055218D" w:rsidRPr="005C3E19">
        <w:rPr>
          <w:rFonts w:ascii="Calibri" w:hAnsi="Calibri" w:cs="Calibri"/>
          <w:lang w:val="pt-PT"/>
        </w:rPr>
        <w:t>ação</w:t>
      </w:r>
      <w:r w:rsidR="00870CF6" w:rsidRPr="005C3E19">
        <w:rPr>
          <w:rFonts w:ascii="Calibri" w:hAnsi="Calibri" w:cs="Calibri"/>
          <w:lang w:val="pt-PT"/>
        </w:rPr>
        <w:t xml:space="preserve"> </w:t>
      </w:r>
      <w:r w:rsidR="0055218D" w:rsidRPr="005C3E19">
        <w:rPr>
          <w:rFonts w:ascii="Calibri" w:hAnsi="Calibri" w:cs="Calibri"/>
          <w:lang w:val="pt-PT"/>
        </w:rPr>
        <w:t>d</w:t>
      </w:r>
      <w:r w:rsidR="00870CF6" w:rsidRPr="005C3E19">
        <w:rPr>
          <w:rFonts w:ascii="Calibri" w:hAnsi="Calibri" w:cs="Calibri"/>
          <w:lang w:val="pt-PT"/>
        </w:rPr>
        <w:t xml:space="preserve">a agenda </w:t>
      </w:r>
      <w:r w:rsidR="0055218D" w:rsidRPr="005C3E19">
        <w:rPr>
          <w:rFonts w:ascii="Calibri" w:hAnsi="Calibri" w:cs="Calibri"/>
          <w:lang w:val="pt-PT"/>
        </w:rPr>
        <w:t>de trabalhos</w:t>
      </w:r>
      <w:r w:rsidR="00870CF6" w:rsidRPr="005C3E19">
        <w:rPr>
          <w:rFonts w:ascii="Calibri" w:hAnsi="Calibri" w:cs="Calibri"/>
          <w:lang w:val="pt-PT"/>
        </w:rPr>
        <w:t xml:space="preserve"> (Anexo 1), previamente acordada em reuniões online, mas agora confirmada pelos presentes.</w:t>
      </w:r>
      <w:r w:rsidR="002662B4" w:rsidRPr="005C3E19">
        <w:rPr>
          <w:rFonts w:ascii="Calibri" w:hAnsi="Calibri" w:cs="Calibri"/>
          <w:lang w:val="pt-PT"/>
        </w:rPr>
        <w:t xml:space="preserve"> </w:t>
      </w:r>
      <w:r w:rsidR="00870CF6" w:rsidRPr="005C3E19">
        <w:rPr>
          <w:rFonts w:ascii="Calibri" w:hAnsi="Calibri" w:cs="Calibri"/>
          <w:lang w:val="pt-PT"/>
        </w:rPr>
        <w:t>Foi comunicado que a Presidente do Instituto Camões seria substituída pelo Dr. Joaquim Ramos, inicialmente previsto apenas para a sessão da tarde dedicada à Cultura. Assim, decidiu-se fundir os temas de Ensino da Língua Portuguesa e Cultura numa única sessão.</w:t>
      </w:r>
      <w:r w:rsidR="002662B4" w:rsidRPr="005C3E19">
        <w:rPr>
          <w:rFonts w:ascii="Calibri" w:hAnsi="Calibri" w:cs="Calibri"/>
          <w:lang w:val="pt-PT"/>
        </w:rPr>
        <w:t xml:space="preserve">  ……………………………</w:t>
      </w:r>
      <w:r w:rsidR="0066709E" w:rsidRPr="005C3E19">
        <w:rPr>
          <w:rFonts w:ascii="Calibri" w:hAnsi="Calibri" w:cs="Calibri"/>
          <w:lang w:val="pt-PT"/>
        </w:rPr>
        <w:t>..............................................................</w:t>
      </w:r>
      <w:r w:rsidR="002662B4" w:rsidRPr="005C3E19">
        <w:rPr>
          <w:rFonts w:ascii="Calibri" w:hAnsi="Calibri" w:cs="Calibri"/>
          <w:lang w:val="pt-PT"/>
        </w:rPr>
        <w:t>……</w:t>
      </w:r>
    </w:p>
    <w:p w14:paraId="6EE29172" w14:textId="25893D81" w:rsidR="00B145E1" w:rsidRPr="005C3E19" w:rsidRDefault="00B145E1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… Perante este imprevisto, os Conselheiros deliberaram realizar um novo ajuste na agenda de trabalhos, decidindo antecipar a discussão e eleição da estrutura de funcionamento da CEPECACS.</w:t>
      </w:r>
      <w:r w:rsidR="00D60C31" w:rsidRPr="005C3E19">
        <w:rPr>
          <w:rFonts w:ascii="Calibri" w:hAnsi="Calibri" w:cs="Calibri"/>
          <w:lang w:val="pt-PT"/>
        </w:rPr>
        <w:t xml:space="preserve"> </w:t>
      </w:r>
      <w:r w:rsidR="0070208F" w:rsidRPr="005C3E19">
        <w:rPr>
          <w:rFonts w:ascii="Calibri" w:hAnsi="Calibri" w:cs="Calibri"/>
          <w:lang w:val="pt-PT"/>
        </w:rPr>
        <w:t>..</w:t>
      </w:r>
      <w:r w:rsidR="00D60C31" w:rsidRPr="005C3E19">
        <w:rPr>
          <w:rFonts w:ascii="Calibri" w:hAnsi="Calibri" w:cs="Calibri"/>
          <w:lang w:val="pt-PT"/>
        </w:rPr>
        <w:t>......................</w:t>
      </w:r>
    </w:p>
    <w:p w14:paraId="7C0CC69A" w14:textId="1B7926A7" w:rsidR="00B145E1" w:rsidRPr="005C3E19" w:rsidRDefault="00B145E1" w:rsidP="00D60C31">
      <w:pPr>
        <w:pStyle w:val="ListParagraph"/>
        <w:numPr>
          <w:ilvl w:val="1"/>
          <w:numId w:val="2"/>
        </w:numPr>
        <w:spacing w:before="240" w:after="240" w:line="276" w:lineRule="auto"/>
        <w:ind w:left="709" w:hanging="425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t>Eleição da estrutura de funcionamento da CEPECACS</w:t>
      </w:r>
      <w:r w:rsidR="002E330E">
        <w:rPr>
          <w:rFonts w:ascii="Calibri" w:hAnsi="Calibri" w:cs="Calibri"/>
          <w:i/>
          <w:iCs/>
          <w:u w:val="single"/>
          <w:lang w:val="pt-PT"/>
        </w:rPr>
        <w:t xml:space="preserve">   </w:t>
      </w:r>
      <w:r w:rsidR="002E330E">
        <w:rPr>
          <w:rFonts w:ascii="Calibri" w:hAnsi="Calibri" w:cs="Calibri"/>
          <w:lang w:val="pt-PT"/>
        </w:rPr>
        <w:t>…………………………………………………………………</w:t>
      </w:r>
    </w:p>
    <w:p w14:paraId="11E1865B" w14:textId="56787266" w:rsidR="00AF52A0" w:rsidRPr="005C3E19" w:rsidRDefault="00AF52A0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…  </w:t>
      </w:r>
      <w:r w:rsidR="00B145E1" w:rsidRPr="005C3E19">
        <w:rPr>
          <w:rFonts w:ascii="Calibri" w:hAnsi="Calibri" w:cs="Calibri"/>
          <w:lang w:val="pt-PT"/>
        </w:rPr>
        <w:t>O</w:t>
      </w:r>
      <w:r w:rsidRPr="005C3E19">
        <w:rPr>
          <w:rFonts w:ascii="Calibri" w:hAnsi="Calibri" w:cs="Calibri"/>
          <w:lang w:val="pt-PT"/>
        </w:rPr>
        <w:t xml:space="preserve"> Conselheiro Laurentino Esteves apresentou uma moção propondo a continuidade dos atuais membros. Submetida à votação, a moção foi aprovada por unanimidade pelos sete Conselheiros presentes. Assim, mantêm-se nos respetivos cargos: Sandra Mano Ferreira como Coordenadora, José Alberto de Viveiros Fernandes como Vice-Coordenador, Filipe Silva como Primeiro-Secretário e Armando Torrão como Segundo-Secretário.  .....................</w:t>
      </w:r>
      <w:r w:rsidR="00D60C31" w:rsidRPr="005C3E19">
        <w:rPr>
          <w:rFonts w:ascii="Calibri" w:hAnsi="Calibri" w:cs="Calibri"/>
          <w:lang w:val="pt-PT"/>
        </w:rPr>
        <w:t>..........................................................................................</w:t>
      </w:r>
    </w:p>
    <w:p w14:paraId="0B00F802" w14:textId="6F070393" w:rsidR="00B145E1" w:rsidRPr="005C3E19" w:rsidRDefault="00B145E1" w:rsidP="002E330E">
      <w:pPr>
        <w:pStyle w:val="ListParagraph"/>
        <w:numPr>
          <w:ilvl w:val="1"/>
          <w:numId w:val="2"/>
        </w:numPr>
        <w:spacing w:before="240" w:after="240" w:line="276" w:lineRule="auto"/>
        <w:ind w:left="709" w:hanging="425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lastRenderedPageBreak/>
        <w:t>Discussão sobre a elaboração do parecer a submeter ao CCP</w:t>
      </w:r>
      <w:r w:rsidR="002E330E">
        <w:rPr>
          <w:rFonts w:ascii="Calibri" w:hAnsi="Calibri" w:cs="Calibri"/>
          <w:i/>
          <w:iCs/>
          <w:u w:val="single"/>
          <w:lang w:val="pt-PT"/>
        </w:rPr>
        <w:t xml:space="preserve"> </w:t>
      </w:r>
      <w:r w:rsidR="002E330E">
        <w:rPr>
          <w:rFonts w:ascii="Calibri" w:hAnsi="Calibri" w:cs="Calibri"/>
          <w:lang w:val="pt-PT"/>
        </w:rPr>
        <w:t>………………………………………………………</w:t>
      </w:r>
    </w:p>
    <w:p w14:paraId="78E15840" w14:textId="3BCFF2B8" w:rsidR="008327A8" w:rsidRPr="005C3E19" w:rsidRDefault="00633714" w:rsidP="002E330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….</w:t>
      </w:r>
      <w:r w:rsidR="00B145E1" w:rsidRPr="005C3E19">
        <w:rPr>
          <w:rFonts w:ascii="Calibri" w:hAnsi="Calibri" w:cs="Calibri"/>
          <w:lang w:val="pt-PT"/>
        </w:rPr>
        <w:t xml:space="preserve"> Os Conselheiros da CEPECACS, com base num esboço previamente elaborado em reuniões online, procederam à discussão de alguns dos conteúdos a incluir no parecer a ser apresentado ao Conselho Permanente no final dos trabalhos. Ficou acordada a inclusão de novos pontos que possam resultar das discussões a realizar durante as audições com as diversas personalidades previstas para estes dois dias de reunião. …</w:t>
      </w:r>
      <w:r w:rsidR="00174B2D" w:rsidRPr="005C3E19">
        <w:rPr>
          <w:rFonts w:ascii="Calibri" w:hAnsi="Calibri" w:cs="Calibri"/>
          <w:lang w:val="pt-PT"/>
        </w:rPr>
        <w:t>………………………..</w:t>
      </w:r>
      <w:r w:rsidR="00D60C31" w:rsidRPr="005C3E19">
        <w:rPr>
          <w:rFonts w:ascii="Calibri" w:hAnsi="Calibri" w:cs="Calibri"/>
          <w:lang w:val="pt-PT"/>
        </w:rPr>
        <w:t>......................................................................................................................</w:t>
      </w:r>
    </w:p>
    <w:p w14:paraId="234F71F2" w14:textId="46C6B77F" w:rsidR="00B145E1" w:rsidRPr="005C3E19" w:rsidRDefault="00B145E1" w:rsidP="002E330E">
      <w:pPr>
        <w:pStyle w:val="ListParagraph"/>
        <w:numPr>
          <w:ilvl w:val="1"/>
          <w:numId w:val="2"/>
        </w:numPr>
        <w:spacing w:before="240" w:after="240" w:line="276" w:lineRule="auto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t>Participação do Dr. Joaquim Coelho Ramos, Vogal do Instituto Camões</w:t>
      </w:r>
      <w:r w:rsidR="002E330E">
        <w:rPr>
          <w:rFonts w:ascii="Calibri" w:hAnsi="Calibri" w:cs="Calibri"/>
          <w:i/>
          <w:iCs/>
          <w:u w:val="single"/>
          <w:lang w:val="pt-PT"/>
        </w:rPr>
        <w:t xml:space="preserve"> </w:t>
      </w:r>
      <w:r w:rsidR="002E330E">
        <w:rPr>
          <w:rFonts w:ascii="Calibri" w:hAnsi="Calibri" w:cs="Calibri"/>
          <w:lang w:val="pt-PT"/>
        </w:rPr>
        <w:t>…………………………………</w:t>
      </w:r>
    </w:p>
    <w:p w14:paraId="6D93EA6A" w14:textId="6764CB7E" w:rsidR="00174B2D" w:rsidRPr="005C3E19" w:rsidRDefault="00B145E1" w:rsidP="002E330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… </w:t>
      </w:r>
      <w:r w:rsidR="00174B2D" w:rsidRPr="005C3E19">
        <w:rPr>
          <w:rFonts w:ascii="Calibri" w:hAnsi="Calibri" w:cs="Calibri"/>
          <w:lang w:val="pt-PT"/>
        </w:rPr>
        <w:t>A Coordenadora da CEPECACS agradeceu a presença do Vogal do Instituto Camões (IC), e informou que a audição abordaria o ensino da língua portuguesa e a cultura. Propôs uma metodologia com perguntas e respostas em sequência, após uma breve introdução.  …</w:t>
      </w:r>
      <w:r w:rsidR="00D60C31" w:rsidRPr="005C3E19">
        <w:rPr>
          <w:rFonts w:ascii="Calibri" w:hAnsi="Calibri" w:cs="Calibri"/>
          <w:lang w:val="pt-PT"/>
        </w:rPr>
        <w:t>........................................................</w:t>
      </w:r>
    </w:p>
    <w:p w14:paraId="61DEE50B" w14:textId="2579D081" w:rsidR="002E330E" w:rsidRDefault="00484773" w:rsidP="002E330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... </w:t>
      </w:r>
      <w:r w:rsidRPr="005C3E19">
        <w:rPr>
          <w:rFonts w:ascii="Calibri" w:hAnsi="Calibri" w:cs="Calibri"/>
          <w:b/>
          <w:bCs/>
          <w:i/>
          <w:iCs/>
          <w:lang w:val="pt-PT"/>
        </w:rPr>
        <w:t>Intervenção do Dr. Joaquim Ramos</w:t>
      </w:r>
      <w:r w:rsidRPr="005C3E19">
        <w:rPr>
          <w:rFonts w:ascii="Calibri" w:hAnsi="Calibri" w:cs="Calibri"/>
          <w:lang w:val="pt-PT"/>
        </w:rPr>
        <w:t xml:space="preserve">: </w:t>
      </w:r>
      <w:r w:rsidR="002E330E">
        <w:rPr>
          <w:rFonts w:ascii="Calibri" w:hAnsi="Calibri" w:cs="Calibri"/>
          <w:lang w:val="pt-PT"/>
        </w:rPr>
        <w:t>…………………………………………………………………………………………………..</w:t>
      </w:r>
    </w:p>
    <w:p w14:paraId="5942F2EA" w14:textId="277B1F78" w:rsidR="005C3E19" w:rsidRPr="005C3E19" w:rsidRDefault="002E330E" w:rsidP="002E330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… </w:t>
      </w:r>
      <w:r w:rsidR="005C3E19">
        <w:rPr>
          <w:rFonts w:ascii="Calibri" w:hAnsi="Calibri" w:cs="Calibri"/>
          <w:lang w:val="pt-PT"/>
        </w:rPr>
        <w:t>Iniciou a sua intervenção informando que:</w:t>
      </w:r>
      <w:r>
        <w:rPr>
          <w:rFonts w:ascii="Calibri" w:hAnsi="Calibri" w:cs="Calibri"/>
          <w:lang w:val="pt-PT"/>
        </w:rPr>
        <w:t xml:space="preserve"> </w:t>
      </w:r>
    </w:p>
    <w:p w14:paraId="17D45FCD" w14:textId="0062172C" w:rsidR="00484773" w:rsidRPr="005C3E19" w:rsidRDefault="005C3E19" w:rsidP="002E330E">
      <w:pPr>
        <w:pStyle w:val="ListParagraph"/>
        <w:numPr>
          <w:ilvl w:val="0"/>
          <w:numId w:val="32"/>
        </w:numPr>
        <w:spacing w:before="240" w:after="240" w:line="276" w:lineRule="auto"/>
        <w:contextualSpacing w:val="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A </w:t>
      </w:r>
      <w:r w:rsidR="00174B2D" w:rsidRPr="005C3E19">
        <w:rPr>
          <w:rFonts w:ascii="Calibri" w:hAnsi="Calibri" w:cs="Calibri"/>
          <w:lang w:val="pt-PT"/>
        </w:rPr>
        <w:t xml:space="preserve">Presidente do IC se encontrava em missão oficial </w:t>
      </w:r>
      <w:r w:rsidR="00D60C31" w:rsidRPr="005C3E19">
        <w:rPr>
          <w:rFonts w:ascii="Calibri" w:hAnsi="Calibri" w:cs="Calibri"/>
          <w:lang w:val="pt-PT"/>
        </w:rPr>
        <w:t>no estrangeiro</w:t>
      </w:r>
      <w:r>
        <w:rPr>
          <w:rFonts w:ascii="Calibri" w:hAnsi="Calibri" w:cs="Calibri"/>
          <w:lang w:val="pt-PT"/>
        </w:rPr>
        <w:t>, pelo que não pôde participar nesta audição</w:t>
      </w:r>
      <w:r w:rsidR="00174B2D" w:rsidRPr="005C3E19">
        <w:rPr>
          <w:rFonts w:ascii="Calibri" w:hAnsi="Calibri" w:cs="Calibri"/>
          <w:lang w:val="pt-PT"/>
        </w:rPr>
        <w:t xml:space="preserve">. </w:t>
      </w:r>
      <w:r w:rsidR="002E330E">
        <w:rPr>
          <w:rFonts w:ascii="Calibri" w:hAnsi="Calibri" w:cs="Calibri"/>
          <w:lang w:val="pt-PT"/>
        </w:rPr>
        <w:t>….………………………………………………………………………………………………………………………….</w:t>
      </w:r>
    </w:p>
    <w:p w14:paraId="177E4BD0" w14:textId="1F822EB6" w:rsidR="00484773" w:rsidRPr="005C3E19" w:rsidRDefault="005C3E19" w:rsidP="002E330E">
      <w:pPr>
        <w:pStyle w:val="ListParagraph"/>
        <w:numPr>
          <w:ilvl w:val="0"/>
          <w:numId w:val="32"/>
        </w:numPr>
        <w:spacing w:before="240" w:after="240" w:line="276" w:lineRule="auto"/>
        <w:contextualSpacing w:val="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As</w:t>
      </w:r>
      <w:r w:rsidR="00174B2D" w:rsidRPr="005C3E19">
        <w:rPr>
          <w:rFonts w:ascii="Calibri" w:hAnsi="Calibri" w:cs="Calibri"/>
          <w:lang w:val="pt-PT"/>
        </w:rPr>
        <w:t xml:space="preserve"> ações do IC no ensino do português e na promoção da cultura se organizam em três eixos: (i) Português como Língua de Herança (nas comunidades portuguesas); (ii) Português como Língua Estrangeira (para outros públicos); (iii) Português como Língua de Acolhimento (para imigrantes em Portugal). </w:t>
      </w:r>
      <w:r w:rsidR="002E330E">
        <w:rPr>
          <w:rFonts w:ascii="Calibri" w:hAnsi="Calibri" w:cs="Calibri"/>
          <w:lang w:val="pt-PT"/>
        </w:rPr>
        <w:t>……………….………………………………………………………………………………………………………………</w:t>
      </w:r>
    </w:p>
    <w:p w14:paraId="473A9E26" w14:textId="3634B0C7" w:rsidR="00484773" w:rsidRPr="005C3E19" w:rsidRDefault="00484773" w:rsidP="002E330E">
      <w:pPr>
        <w:pStyle w:val="ListParagraph"/>
        <w:numPr>
          <w:ilvl w:val="0"/>
          <w:numId w:val="32"/>
        </w:numPr>
        <w:spacing w:before="240" w:after="240" w:line="276" w:lineRule="auto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O</w:t>
      </w:r>
      <w:r w:rsidR="00174B2D" w:rsidRPr="005C3E19">
        <w:rPr>
          <w:rFonts w:ascii="Calibri" w:hAnsi="Calibri" w:cs="Calibri"/>
          <w:lang w:val="pt-PT"/>
        </w:rPr>
        <w:t xml:space="preserve"> IC definiu como prioridades para </w:t>
      </w:r>
      <w:r w:rsidRPr="005C3E19">
        <w:rPr>
          <w:rFonts w:ascii="Calibri" w:hAnsi="Calibri" w:cs="Calibri"/>
          <w:lang w:val="pt-PT"/>
        </w:rPr>
        <w:t xml:space="preserve">2025 </w:t>
      </w:r>
      <w:r w:rsidR="00174B2D" w:rsidRPr="005C3E19">
        <w:rPr>
          <w:rFonts w:ascii="Calibri" w:hAnsi="Calibri" w:cs="Calibri"/>
          <w:lang w:val="pt-PT"/>
        </w:rPr>
        <w:t xml:space="preserve">as comemorações dos 50 anos do 25 de Abril, dos 500 anos de Camões e dos centenários de José Cardoso Pires e Carlos Paredes, bem como o Dia da Língua Portuguesa e o Dia de Portugal (10 de junho). </w:t>
      </w:r>
      <w:r w:rsidR="002E330E">
        <w:rPr>
          <w:rFonts w:ascii="Calibri" w:hAnsi="Calibri" w:cs="Calibri"/>
          <w:lang w:val="pt-PT"/>
        </w:rPr>
        <w:t xml:space="preserve"> …………………………………………………………………</w:t>
      </w:r>
    </w:p>
    <w:p w14:paraId="5963CAA8" w14:textId="6CC95101" w:rsidR="00484773" w:rsidRPr="005C3E19" w:rsidRDefault="00484773" w:rsidP="002E330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... </w:t>
      </w:r>
      <w:r w:rsidR="0097071E" w:rsidRPr="005C3E19">
        <w:rPr>
          <w:rFonts w:ascii="Calibri" w:hAnsi="Calibri" w:cs="Calibri"/>
          <w:b/>
          <w:bCs/>
          <w:i/>
          <w:iCs/>
          <w:lang w:val="pt-PT"/>
        </w:rPr>
        <w:t xml:space="preserve">Debate sobre a </w:t>
      </w:r>
      <w:r w:rsidR="0070208F" w:rsidRPr="005C3E19">
        <w:rPr>
          <w:rFonts w:ascii="Calibri" w:hAnsi="Calibri" w:cs="Calibri"/>
          <w:b/>
          <w:bCs/>
          <w:i/>
          <w:iCs/>
          <w:lang w:val="pt-PT"/>
        </w:rPr>
        <w:t>área da educação</w:t>
      </w:r>
      <w:r w:rsidRPr="005C3E19">
        <w:rPr>
          <w:rFonts w:ascii="Calibri" w:hAnsi="Calibri" w:cs="Calibri"/>
          <w:lang w:val="pt-PT"/>
        </w:rPr>
        <w:t xml:space="preserve">: </w:t>
      </w:r>
      <w:r w:rsidR="002E330E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…………………………………………………………………………………………………….</w:t>
      </w:r>
    </w:p>
    <w:p w14:paraId="07552BF8" w14:textId="0430F308" w:rsidR="00174B2D" w:rsidRPr="005C3E19" w:rsidRDefault="002E330E" w:rsidP="002E330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… </w:t>
      </w:r>
      <w:r w:rsidR="0070208F" w:rsidRPr="005C3E19">
        <w:rPr>
          <w:rFonts w:ascii="Calibri" w:hAnsi="Calibri" w:cs="Calibri"/>
          <w:lang w:val="pt-PT"/>
        </w:rPr>
        <w:t>De seguida, os Conselheiros expuseram várias preocupações, às quais o Vogal do Instituto Camões prestou esclarecimentos, nomeadamente</w:t>
      </w:r>
      <w:r w:rsidR="00484773" w:rsidRPr="005C3E19">
        <w:rPr>
          <w:rFonts w:ascii="Calibri" w:hAnsi="Calibri" w:cs="Calibri"/>
          <w:lang w:val="pt-PT"/>
        </w:rPr>
        <w:t>:</w:t>
      </w:r>
      <w:r>
        <w:rPr>
          <w:rFonts w:ascii="Calibri" w:hAnsi="Calibri" w:cs="Calibri"/>
          <w:lang w:val="pt-PT"/>
        </w:rPr>
        <w:t xml:space="preserve"> …………………………………………………………………………………………..…</w:t>
      </w:r>
    </w:p>
    <w:p w14:paraId="426545DF" w14:textId="70164D3D" w:rsidR="006528CE" w:rsidRPr="006528CE" w:rsidRDefault="006528CE" w:rsidP="002E330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6528CE">
        <w:rPr>
          <w:rFonts w:ascii="Calibri" w:hAnsi="Calibri" w:cs="Calibri"/>
          <w:b/>
          <w:bCs/>
          <w:u w:val="single"/>
          <w:lang w:val="pt-PT"/>
        </w:rPr>
        <w:t>Conselheiro de Timor-Leste</w:t>
      </w:r>
      <w:r w:rsidR="0097071E" w:rsidRPr="005C3E19">
        <w:rPr>
          <w:rFonts w:ascii="Calibri" w:hAnsi="Calibri" w:cs="Calibri"/>
          <w:b/>
          <w:bCs/>
          <w:lang w:val="pt-PT"/>
        </w:rPr>
        <w:t>:</w:t>
      </w:r>
    </w:p>
    <w:p w14:paraId="409A9C7E" w14:textId="1D866A37" w:rsidR="006528CE" w:rsidRPr="005C3E19" w:rsidRDefault="006528CE" w:rsidP="002E330E">
      <w:pPr>
        <w:pStyle w:val="ListParagraph"/>
        <w:numPr>
          <w:ilvl w:val="0"/>
          <w:numId w:val="49"/>
        </w:numPr>
        <w:spacing w:before="240" w:after="240" w:line="276" w:lineRule="auto"/>
        <w:ind w:left="709" w:hanging="425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Ausência de leitores na Universidade Nacional Timor Lorosa’e (UNTL).</w:t>
      </w:r>
      <w:r w:rsidR="002E330E">
        <w:rPr>
          <w:rFonts w:ascii="Calibri" w:hAnsi="Calibri" w:cs="Calibri"/>
          <w:lang w:val="pt-PT"/>
        </w:rPr>
        <w:t xml:space="preserve"> ……………………………………….</w:t>
      </w:r>
    </w:p>
    <w:p w14:paraId="64A1BD1B" w14:textId="0E650CD1" w:rsidR="006528CE" w:rsidRPr="005C3E19" w:rsidRDefault="006528CE" w:rsidP="002E330E">
      <w:pPr>
        <w:pStyle w:val="ListParagraph"/>
        <w:numPr>
          <w:ilvl w:val="0"/>
          <w:numId w:val="49"/>
        </w:numPr>
        <w:spacing w:before="240" w:after="240" w:line="276" w:lineRule="auto"/>
        <w:ind w:left="709" w:hanging="425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Implementação parcial do novo Plano Estratégico de Cooperação (PEC) 2024-2028.</w:t>
      </w:r>
      <w:r w:rsidR="002E330E">
        <w:rPr>
          <w:rFonts w:ascii="Calibri" w:hAnsi="Calibri" w:cs="Calibri"/>
          <w:lang w:val="pt-PT"/>
        </w:rPr>
        <w:t xml:space="preserve"> …………………..</w:t>
      </w:r>
    </w:p>
    <w:p w14:paraId="785F7307" w14:textId="0FAF8F7A" w:rsidR="0097071E" w:rsidRPr="005C3E19" w:rsidRDefault="006528CE" w:rsidP="002E330E">
      <w:pPr>
        <w:numPr>
          <w:ilvl w:val="0"/>
          <w:numId w:val="43"/>
        </w:numPr>
        <w:spacing w:before="240" w:after="240" w:line="276" w:lineRule="auto"/>
        <w:ind w:left="426" w:hanging="284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b/>
          <w:bCs/>
          <w:lang w:val="pt-PT"/>
        </w:rPr>
        <w:t>Resposta</w:t>
      </w:r>
      <w:r w:rsidR="00CD2382">
        <w:rPr>
          <w:rFonts w:ascii="Calibri" w:hAnsi="Calibri" w:cs="Calibri"/>
          <w:b/>
          <w:bCs/>
          <w:lang w:val="pt-PT"/>
        </w:rPr>
        <w:t xml:space="preserve"> (Vogal IC)</w:t>
      </w:r>
      <w:r w:rsidRPr="006528CE">
        <w:rPr>
          <w:rFonts w:ascii="Calibri" w:hAnsi="Calibri" w:cs="Calibri"/>
          <w:lang w:val="pt-PT"/>
        </w:rPr>
        <w:t xml:space="preserve">: </w:t>
      </w:r>
      <w:r w:rsidR="002E330E">
        <w:rPr>
          <w:rFonts w:ascii="Calibri" w:hAnsi="Calibri" w:cs="Calibri"/>
          <w:lang w:val="pt-PT"/>
        </w:rPr>
        <w:t xml:space="preserve"> </w:t>
      </w:r>
    </w:p>
    <w:p w14:paraId="62851430" w14:textId="6D9F41E9" w:rsidR="006528CE" w:rsidRPr="005C3E19" w:rsidRDefault="002D0BA6" w:rsidP="002E330E">
      <w:pPr>
        <w:pStyle w:val="ListParagraph"/>
        <w:numPr>
          <w:ilvl w:val="0"/>
          <w:numId w:val="69"/>
        </w:numPr>
        <w:spacing w:before="240" w:after="240" w:line="276" w:lineRule="auto"/>
        <w:ind w:left="709" w:hanging="425"/>
        <w:contextualSpacing w:val="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Informou que o </w:t>
      </w:r>
      <w:r w:rsidR="0097071E" w:rsidRPr="005C3E19">
        <w:rPr>
          <w:rFonts w:ascii="Calibri" w:hAnsi="Calibri" w:cs="Calibri"/>
          <w:lang w:val="pt-PT"/>
        </w:rPr>
        <w:t>IC</w:t>
      </w:r>
      <w:r w:rsidR="006528CE" w:rsidRPr="005C3E19">
        <w:rPr>
          <w:rFonts w:ascii="Calibri" w:hAnsi="Calibri" w:cs="Calibri"/>
          <w:lang w:val="pt-PT"/>
        </w:rPr>
        <w:t xml:space="preserve"> prevê o reforço dos recursos humanos em Timor-Leste no âmbito do novo PEC. No entanto, destacou-se a dificuldade de recrutamento, especialmente para cursos de português para fins específicos. O compromisso com o país foi reafirmado, ainda que condicionado pela escassez de recursos humanos e pela dispersão geográfica.</w:t>
      </w:r>
      <w:r w:rsidR="002E330E">
        <w:rPr>
          <w:rFonts w:ascii="Calibri" w:hAnsi="Calibri" w:cs="Calibri"/>
          <w:lang w:val="pt-PT"/>
        </w:rPr>
        <w:t xml:space="preserve">  ……………………………………………………….</w:t>
      </w:r>
    </w:p>
    <w:p w14:paraId="2664647C" w14:textId="64C19DB7" w:rsidR="006528CE" w:rsidRPr="006528CE" w:rsidRDefault="006528CE" w:rsidP="002E330E">
      <w:pPr>
        <w:spacing w:before="280" w:after="28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6528CE">
        <w:rPr>
          <w:rFonts w:ascii="Calibri" w:hAnsi="Calibri" w:cs="Calibri"/>
          <w:b/>
          <w:bCs/>
          <w:u w:val="single"/>
          <w:lang w:val="pt-PT"/>
        </w:rPr>
        <w:lastRenderedPageBreak/>
        <w:t>Conselheiro António Oliveira</w:t>
      </w:r>
      <w:r w:rsidR="0097071E" w:rsidRPr="005C3E19">
        <w:rPr>
          <w:rFonts w:ascii="Calibri" w:hAnsi="Calibri" w:cs="Calibri"/>
          <w:b/>
          <w:bCs/>
          <w:lang w:val="pt-PT"/>
        </w:rPr>
        <w:t>:</w:t>
      </w:r>
    </w:p>
    <w:p w14:paraId="79EE45AD" w14:textId="63C614FB" w:rsidR="006528CE" w:rsidRPr="006528CE" w:rsidRDefault="006528CE" w:rsidP="005C3E19">
      <w:pPr>
        <w:numPr>
          <w:ilvl w:val="1"/>
          <w:numId w:val="50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Número insuficiente de professores em França (apenas 110 em funções face a mais de 10.000 pedidos anuais).</w:t>
      </w:r>
      <w:r w:rsidR="002E330E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…………………………………………………………………………………………………………………………….</w:t>
      </w:r>
    </w:p>
    <w:p w14:paraId="44F3E95F" w14:textId="78664184" w:rsidR="006528CE" w:rsidRPr="006528CE" w:rsidRDefault="006528CE" w:rsidP="005C3E19">
      <w:pPr>
        <w:numPr>
          <w:ilvl w:val="1"/>
          <w:numId w:val="50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 xml:space="preserve">Necessidade de reforço do corpo docente e </w:t>
      </w:r>
      <w:r w:rsidRPr="005C3E19">
        <w:rPr>
          <w:rFonts w:ascii="Calibri" w:hAnsi="Calibri" w:cs="Calibri"/>
          <w:lang w:val="pt-PT"/>
        </w:rPr>
        <w:t xml:space="preserve">do </w:t>
      </w:r>
      <w:r w:rsidRPr="006528CE">
        <w:rPr>
          <w:rFonts w:ascii="Calibri" w:hAnsi="Calibri" w:cs="Calibri"/>
          <w:lang w:val="pt-PT"/>
        </w:rPr>
        <w:t>uso do ensino online em contextos com menor procura.</w:t>
      </w:r>
      <w:r w:rsidR="002E330E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…………………………………………………………………………………………………………………………………………</w:t>
      </w:r>
    </w:p>
    <w:p w14:paraId="5C4CAE29" w14:textId="67A92CC2" w:rsidR="006528CE" w:rsidRPr="006528CE" w:rsidRDefault="006528CE" w:rsidP="005C3E19">
      <w:pPr>
        <w:numPr>
          <w:ilvl w:val="1"/>
          <w:numId w:val="50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Existência de ensino exclusivamente privado da língua portuguesa na Venezuela, em contradição com o dever constitucional do Estado português.</w:t>
      </w:r>
      <w:r w:rsidR="00CF3DC5">
        <w:rPr>
          <w:rFonts w:ascii="Calibri" w:hAnsi="Calibri" w:cs="Calibri"/>
          <w:lang w:val="pt-PT"/>
        </w:rPr>
        <w:t xml:space="preserve">  …………………………………………………………………………</w:t>
      </w:r>
    </w:p>
    <w:p w14:paraId="04C25422" w14:textId="19C7EA60" w:rsidR="006528CE" w:rsidRPr="006528CE" w:rsidRDefault="006528CE" w:rsidP="005C3E19">
      <w:pPr>
        <w:numPr>
          <w:ilvl w:val="0"/>
          <w:numId w:val="44"/>
        </w:numPr>
        <w:spacing w:before="240" w:after="240" w:line="276" w:lineRule="auto"/>
        <w:ind w:left="426" w:hanging="284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b/>
          <w:bCs/>
          <w:lang w:val="pt-PT"/>
        </w:rPr>
        <w:t>Respostas</w:t>
      </w:r>
      <w:r w:rsidR="00CD2382">
        <w:rPr>
          <w:rFonts w:ascii="Calibri" w:hAnsi="Calibri" w:cs="Calibri"/>
          <w:b/>
          <w:bCs/>
          <w:lang w:val="pt-PT"/>
        </w:rPr>
        <w:t xml:space="preserve"> (Vogal IC)</w:t>
      </w:r>
      <w:r w:rsidRPr="006528CE">
        <w:rPr>
          <w:rFonts w:ascii="Calibri" w:hAnsi="Calibri" w:cs="Calibri"/>
          <w:lang w:val="pt-PT"/>
        </w:rPr>
        <w:t>:</w:t>
      </w:r>
    </w:p>
    <w:p w14:paraId="2E224BC8" w14:textId="5C7B7EF6" w:rsidR="006528CE" w:rsidRPr="006528CE" w:rsidRDefault="002D0BA6" w:rsidP="005C3E19">
      <w:pPr>
        <w:numPr>
          <w:ilvl w:val="1"/>
          <w:numId w:val="51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R</w:t>
      </w:r>
      <w:r w:rsidR="006528CE" w:rsidRPr="006528CE">
        <w:rPr>
          <w:rFonts w:ascii="Calibri" w:hAnsi="Calibri" w:cs="Calibri"/>
          <w:lang w:val="pt-PT"/>
        </w:rPr>
        <w:t>econhece a elevada procura em França e aposta em plataformas digitais — com e sem acompanhamento docente — para responder a contextos diversos. Sublinhou a dificuldade de recrutamento e a necessidade de valorizar a carreira docente no estrangeiro.</w:t>
      </w:r>
      <w:r w:rsidR="00CF3DC5">
        <w:rPr>
          <w:rFonts w:ascii="Calibri" w:hAnsi="Calibri" w:cs="Calibri"/>
          <w:lang w:val="pt-PT"/>
        </w:rPr>
        <w:t xml:space="preserve">  …………………………….</w:t>
      </w:r>
    </w:p>
    <w:p w14:paraId="5406683B" w14:textId="6BD2794D" w:rsidR="006528CE" w:rsidRPr="006528CE" w:rsidRDefault="006528CE" w:rsidP="005C3E19">
      <w:pPr>
        <w:numPr>
          <w:ilvl w:val="1"/>
          <w:numId w:val="51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Relativamente à Venezuela, foi explicado que a atuação do IC depende do enquadramento legal de cada país. Em contextos como EUA, Canadá e Venezuela, não é possível a colocação direta de docentes contratados por Portugal, ao contrário do que sucede em países como França.</w:t>
      </w:r>
      <w:r w:rsidR="00CF3DC5">
        <w:rPr>
          <w:rFonts w:ascii="Calibri" w:hAnsi="Calibri" w:cs="Calibri"/>
          <w:lang w:val="pt-PT"/>
        </w:rPr>
        <w:t xml:space="preserve">  …………..</w:t>
      </w:r>
    </w:p>
    <w:p w14:paraId="14D97FDF" w14:textId="1685C933" w:rsidR="006528CE" w:rsidRPr="006528CE" w:rsidRDefault="006528CE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6528CE">
        <w:rPr>
          <w:rFonts w:ascii="Calibri" w:hAnsi="Calibri" w:cs="Calibri"/>
          <w:b/>
          <w:bCs/>
          <w:u w:val="single"/>
          <w:lang w:val="pt-PT"/>
        </w:rPr>
        <w:t>Conselheira Sandra Mano Ferreira</w:t>
      </w:r>
      <w:r w:rsidR="0097071E" w:rsidRPr="005C3E19">
        <w:rPr>
          <w:rFonts w:ascii="Calibri" w:hAnsi="Calibri" w:cs="Calibri"/>
          <w:b/>
          <w:bCs/>
          <w:lang w:val="pt-PT"/>
        </w:rPr>
        <w:t>:</w:t>
      </w:r>
    </w:p>
    <w:p w14:paraId="048BD938" w14:textId="718B68C1" w:rsidR="006528CE" w:rsidRPr="006528CE" w:rsidRDefault="006528CE" w:rsidP="005C3E19">
      <w:pPr>
        <w:numPr>
          <w:ilvl w:val="1"/>
          <w:numId w:val="52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Redução do número de candidatos ao ensino do português no estrangeiro, associada à ausência de atualização salarial e ao aumento do custo de vida.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</w:t>
      </w:r>
    </w:p>
    <w:p w14:paraId="0418DBE4" w14:textId="0990C2A5" w:rsidR="006528CE" w:rsidRPr="006528CE" w:rsidRDefault="006528CE" w:rsidP="005C3E19">
      <w:pPr>
        <w:numPr>
          <w:ilvl w:val="1"/>
          <w:numId w:val="52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Desatualização geográfica da rede de ensino, com escolas a funcionar em zonas onde a comunidade já não reside em número significativo.</w:t>
      </w:r>
      <w:r w:rsidR="00CF3DC5">
        <w:rPr>
          <w:rFonts w:ascii="Calibri" w:hAnsi="Calibri" w:cs="Calibri"/>
          <w:lang w:val="pt-PT"/>
        </w:rPr>
        <w:t xml:space="preserve">  ………………………………………………………………………</w:t>
      </w:r>
    </w:p>
    <w:p w14:paraId="48B86330" w14:textId="1CC2DD86" w:rsidR="006528CE" w:rsidRPr="006528CE" w:rsidRDefault="006528CE" w:rsidP="005C3E19">
      <w:pPr>
        <w:numPr>
          <w:ilvl w:val="1"/>
          <w:numId w:val="52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Tendência das inscrições no EPE e presença crescente de alunos sem origem portuguesa no ensino secundário.</w:t>
      </w:r>
      <w:r w:rsidR="00CF3DC5">
        <w:rPr>
          <w:rFonts w:ascii="Calibri" w:hAnsi="Calibri" w:cs="Calibri"/>
          <w:lang w:val="pt-PT"/>
        </w:rPr>
        <w:t xml:space="preserve"> </w:t>
      </w:r>
      <w:r w:rsidR="002E330E">
        <w:rPr>
          <w:rFonts w:ascii="Calibri" w:hAnsi="Calibri" w:cs="Calibri"/>
          <w:lang w:val="pt-PT"/>
        </w:rPr>
        <w:t>…</w:t>
      </w:r>
      <w:r w:rsidR="00CF3DC5">
        <w:rPr>
          <w:rFonts w:ascii="Calibri" w:hAnsi="Calibri" w:cs="Calibri"/>
          <w:lang w:val="pt-PT"/>
        </w:rPr>
        <w:t>………………………………………………………………………………………………………………………………….</w:t>
      </w:r>
    </w:p>
    <w:p w14:paraId="64C20C77" w14:textId="338370E3" w:rsidR="006528CE" w:rsidRPr="006528CE" w:rsidRDefault="006528CE" w:rsidP="005C3E19">
      <w:pPr>
        <w:numPr>
          <w:ilvl w:val="1"/>
          <w:numId w:val="52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Incerteza sobre quem assumirá os custos com os manuais escolares, após a eliminação das propinas.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……………………………………………………………………………………………………………………………………….</w:t>
      </w:r>
    </w:p>
    <w:p w14:paraId="03651DE1" w14:textId="67F34394" w:rsidR="006528CE" w:rsidRPr="006528CE" w:rsidRDefault="006528CE" w:rsidP="005C3E19">
      <w:pPr>
        <w:numPr>
          <w:ilvl w:val="0"/>
          <w:numId w:val="45"/>
        </w:numPr>
        <w:spacing w:before="240" w:after="240" w:line="276" w:lineRule="auto"/>
        <w:ind w:left="426" w:hanging="284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b/>
          <w:bCs/>
          <w:lang w:val="pt-PT"/>
        </w:rPr>
        <w:t>Respostas</w:t>
      </w:r>
      <w:r w:rsidR="00CD2382">
        <w:rPr>
          <w:rFonts w:ascii="Calibri" w:hAnsi="Calibri" w:cs="Calibri"/>
          <w:b/>
          <w:bCs/>
          <w:lang w:val="pt-PT"/>
        </w:rPr>
        <w:t xml:space="preserve"> (Vogal IC)</w:t>
      </w:r>
      <w:r w:rsidRPr="006528CE">
        <w:rPr>
          <w:rFonts w:ascii="Calibri" w:hAnsi="Calibri" w:cs="Calibri"/>
          <w:lang w:val="pt-PT"/>
        </w:rPr>
        <w:t>:</w:t>
      </w:r>
    </w:p>
    <w:p w14:paraId="593802C0" w14:textId="43EF207E" w:rsidR="006528CE" w:rsidRPr="006528CE" w:rsidRDefault="002D0BA6" w:rsidP="005C3E19">
      <w:pPr>
        <w:numPr>
          <w:ilvl w:val="1"/>
          <w:numId w:val="53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M</w:t>
      </w:r>
      <w:r w:rsidR="006528CE" w:rsidRPr="006528CE">
        <w:rPr>
          <w:rFonts w:ascii="Calibri" w:hAnsi="Calibri" w:cs="Calibri"/>
          <w:lang w:val="pt-PT"/>
        </w:rPr>
        <w:t>anifestou concordância quanto à necessidade urgente de revisão salarial e de melhoria das condições dos docentes no estrangeiro.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</w:t>
      </w:r>
    </w:p>
    <w:p w14:paraId="54CE5A90" w14:textId="4E200B0B" w:rsidR="006528CE" w:rsidRPr="006528CE" w:rsidRDefault="006528CE" w:rsidP="005C3E19">
      <w:pPr>
        <w:numPr>
          <w:ilvl w:val="1"/>
          <w:numId w:val="53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Explicou que não existe um número mínimo fixo de alunos por turma, sendo cada situação avaliada individualmente com base em dados de inscrição e fluxos migratórios, geralmente em junho.</w:t>
      </w:r>
      <w:r w:rsidR="00CF3DC5">
        <w:rPr>
          <w:rFonts w:ascii="Calibri" w:hAnsi="Calibri" w:cs="Calibri"/>
          <w:lang w:val="pt-PT"/>
        </w:rPr>
        <w:t xml:space="preserve"> …….</w:t>
      </w:r>
    </w:p>
    <w:p w14:paraId="0B7525D9" w14:textId="075A5E3E" w:rsidR="006528CE" w:rsidRPr="006528CE" w:rsidRDefault="006528CE" w:rsidP="005C3E19">
      <w:pPr>
        <w:numPr>
          <w:ilvl w:val="1"/>
          <w:numId w:val="53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 xml:space="preserve">Quanto ao perfil dos alunos, destacou-se a complexidade da definição de “origem portuguesa” e reafirmou-se o </w:t>
      </w:r>
      <w:r w:rsidR="002D0BA6" w:rsidRPr="006528CE">
        <w:rPr>
          <w:rFonts w:ascii="Calibri" w:hAnsi="Calibri" w:cs="Calibri"/>
          <w:lang w:val="pt-PT"/>
        </w:rPr>
        <w:t>carácter</w:t>
      </w:r>
      <w:r w:rsidRPr="006528CE">
        <w:rPr>
          <w:rFonts w:ascii="Calibri" w:hAnsi="Calibri" w:cs="Calibri"/>
          <w:lang w:val="pt-PT"/>
        </w:rPr>
        <w:t xml:space="preserve"> inclusivo do EPE, centrado na noção de língua de herança.</w:t>
      </w:r>
      <w:r w:rsidR="00CF3DC5">
        <w:rPr>
          <w:rFonts w:ascii="Calibri" w:hAnsi="Calibri" w:cs="Calibri"/>
          <w:lang w:val="pt-PT"/>
        </w:rPr>
        <w:t xml:space="preserve"> ………………………</w:t>
      </w:r>
    </w:p>
    <w:p w14:paraId="4A88062F" w14:textId="05BED13A" w:rsidR="006528CE" w:rsidRPr="006528CE" w:rsidRDefault="006528CE" w:rsidP="005C3E19">
      <w:pPr>
        <w:numPr>
          <w:ilvl w:val="1"/>
          <w:numId w:val="53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Sobre os manuais escolares, informou-se que a decisão ainda está em análise e que caberá à nova tutela após a posse do executivo.</w:t>
      </w:r>
      <w:r w:rsidR="00CF3DC5">
        <w:rPr>
          <w:rFonts w:ascii="Calibri" w:hAnsi="Calibri" w:cs="Calibri"/>
          <w:lang w:val="pt-PT"/>
        </w:rPr>
        <w:t xml:space="preserve">  ………………………………………………………………………………………………….</w:t>
      </w:r>
    </w:p>
    <w:p w14:paraId="5F6223C5" w14:textId="1653045D" w:rsidR="006528CE" w:rsidRPr="006528CE" w:rsidRDefault="006528CE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6528CE">
        <w:rPr>
          <w:rFonts w:ascii="Calibri" w:hAnsi="Calibri" w:cs="Calibri"/>
          <w:b/>
          <w:bCs/>
          <w:u w:val="single"/>
          <w:lang w:val="pt-PT"/>
        </w:rPr>
        <w:lastRenderedPageBreak/>
        <w:t>Conselheiro José Nóbrega Ascenso</w:t>
      </w:r>
      <w:r w:rsidR="0097071E" w:rsidRPr="005C3E19">
        <w:rPr>
          <w:rFonts w:ascii="Calibri" w:hAnsi="Calibri" w:cs="Calibri"/>
          <w:b/>
          <w:bCs/>
          <w:lang w:val="pt-PT"/>
        </w:rPr>
        <w:t>:</w:t>
      </w:r>
    </w:p>
    <w:p w14:paraId="2DDD68C6" w14:textId="6667F8F0" w:rsidR="0097071E" w:rsidRPr="005C3E19" w:rsidRDefault="0097071E" w:rsidP="002D0BA6">
      <w:pPr>
        <w:numPr>
          <w:ilvl w:val="1"/>
          <w:numId w:val="54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Necessidade de uma articulação mais eficaz entre o Instituto Camões e o Ministério da Educação, com vista a garantir uma gestão mais eficiente e racional dos recursos disponíveis. </w:t>
      </w:r>
      <w:r w:rsidR="00CF3DC5">
        <w:rPr>
          <w:rFonts w:ascii="Calibri" w:hAnsi="Calibri" w:cs="Calibri"/>
          <w:lang w:val="pt-PT"/>
        </w:rPr>
        <w:t xml:space="preserve"> ……………………</w:t>
      </w:r>
    </w:p>
    <w:p w14:paraId="50FD4C17" w14:textId="39519739" w:rsidR="0097071E" w:rsidRPr="006528CE" w:rsidRDefault="0097071E" w:rsidP="002D0BA6">
      <w:pPr>
        <w:numPr>
          <w:ilvl w:val="1"/>
          <w:numId w:val="54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Preocupação com a redução do número de vagas docentes nas Escolas Portuguesas da rede do Ministério da Educação no estrangeiro para o próximo ano letivo, medida que poderá comprometer o normal funcionamento dessas instituições</w:t>
      </w:r>
      <w:r w:rsidR="006528CE" w:rsidRPr="006528CE">
        <w:rPr>
          <w:rFonts w:ascii="Calibri" w:hAnsi="Calibri" w:cs="Calibri"/>
          <w:lang w:val="pt-PT"/>
        </w:rPr>
        <w:t>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………………………………………………………….</w:t>
      </w:r>
    </w:p>
    <w:p w14:paraId="159B76D6" w14:textId="5DE54BE7" w:rsidR="0071702F" w:rsidRPr="005C3E19" w:rsidRDefault="006528CE" w:rsidP="002D0BA6">
      <w:pPr>
        <w:numPr>
          <w:ilvl w:val="0"/>
          <w:numId w:val="46"/>
        </w:numPr>
        <w:spacing w:before="240" w:after="240" w:line="276" w:lineRule="auto"/>
        <w:ind w:left="426" w:hanging="284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b/>
          <w:bCs/>
          <w:lang w:val="pt-PT"/>
        </w:rPr>
        <w:t>Resposta</w:t>
      </w:r>
      <w:r w:rsidR="00CD2382">
        <w:rPr>
          <w:rFonts w:ascii="Calibri" w:hAnsi="Calibri" w:cs="Calibri"/>
          <w:b/>
          <w:bCs/>
          <w:lang w:val="pt-PT"/>
        </w:rPr>
        <w:t xml:space="preserve"> (Vogal IC)</w:t>
      </w:r>
      <w:r w:rsidRPr="006528CE">
        <w:rPr>
          <w:rFonts w:ascii="Calibri" w:hAnsi="Calibri" w:cs="Calibri"/>
          <w:lang w:val="pt-PT"/>
        </w:rPr>
        <w:t xml:space="preserve">: </w:t>
      </w:r>
    </w:p>
    <w:p w14:paraId="0A9F2FC4" w14:textId="30A61FFA" w:rsidR="006528CE" w:rsidRPr="005C3E19" w:rsidRDefault="002D0BA6" w:rsidP="002D0BA6">
      <w:pPr>
        <w:pStyle w:val="ListParagraph"/>
        <w:numPr>
          <w:ilvl w:val="0"/>
          <w:numId w:val="69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E</w:t>
      </w:r>
      <w:r w:rsidR="006528CE" w:rsidRPr="005C3E19">
        <w:rPr>
          <w:rFonts w:ascii="Calibri" w:hAnsi="Calibri" w:cs="Calibri"/>
          <w:lang w:val="pt-PT"/>
        </w:rPr>
        <w:t>sclareceu que a gestão das escolas públicas portuguesas no estrangeiro não é da sua responsabilidade direta, comprometendo-se, no entanto, a transmitir a preocupação ao Ministério da Educação.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………………………………………………………………………………………………………………………………….</w:t>
      </w:r>
    </w:p>
    <w:p w14:paraId="17F81D97" w14:textId="579A2D2E" w:rsidR="006528CE" w:rsidRPr="006528CE" w:rsidRDefault="006528CE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6528CE">
        <w:rPr>
          <w:rFonts w:ascii="Calibri" w:hAnsi="Calibri" w:cs="Calibri"/>
          <w:b/>
          <w:bCs/>
          <w:u w:val="single"/>
          <w:lang w:val="pt-PT"/>
        </w:rPr>
        <w:t>Conselheiro Laurentino Esteves</w:t>
      </w:r>
      <w:r w:rsidR="0097071E" w:rsidRPr="005C3E19">
        <w:rPr>
          <w:rFonts w:ascii="Calibri" w:hAnsi="Calibri" w:cs="Calibri"/>
          <w:b/>
          <w:bCs/>
          <w:lang w:val="pt-PT"/>
        </w:rPr>
        <w:t>:</w:t>
      </w:r>
    </w:p>
    <w:p w14:paraId="5898EC4C" w14:textId="5A293F42" w:rsidR="006528CE" w:rsidRPr="006528CE" w:rsidRDefault="006528CE" w:rsidP="002D0BA6">
      <w:pPr>
        <w:numPr>
          <w:ilvl w:val="1"/>
          <w:numId w:val="55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Isolamento da Coordenadora de Ensino no Canadá, dada a vastidão territorial e os elevados custos logísticos</w:t>
      </w:r>
      <w:r w:rsidR="0097071E" w:rsidRPr="005C3E19">
        <w:rPr>
          <w:rFonts w:ascii="Calibri" w:hAnsi="Calibri" w:cs="Calibri"/>
          <w:lang w:val="pt-PT"/>
        </w:rPr>
        <w:t xml:space="preserve"> (necessidade de reforço da equipa)</w:t>
      </w:r>
      <w:r w:rsidRPr="006528CE">
        <w:rPr>
          <w:rFonts w:ascii="Calibri" w:hAnsi="Calibri" w:cs="Calibri"/>
          <w:lang w:val="pt-PT"/>
        </w:rPr>
        <w:t>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</w:t>
      </w:r>
    </w:p>
    <w:p w14:paraId="7DAE1219" w14:textId="69883D04" w:rsidR="006528CE" w:rsidRPr="006528CE" w:rsidRDefault="006528CE" w:rsidP="002D0BA6">
      <w:pPr>
        <w:numPr>
          <w:ilvl w:val="1"/>
          <w:numId w:val="55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Crescimento acentuado da procura pelo ensino do português (superior a 200% em algumas regiões) sem reforço correspondente de meios humanos.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</w:t>
      </w:r>
    </w:p>
    <w:p w14:paraId="19F937E7" w14:textId="0019999C" w:rsidR="006528CE" w:rsidRPr="006528CE" w:rsidRDefault="006528CE" w:rsidP="002D0BA6">
      <w:pPr>
        <w:numPr>
          <w:ilvl w:val="1"/>
          <w:numId w:val="55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Proposta de criação de cursos de atualização para profissionais da Comunicação Social em Toronto e Montreal.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…………………………………………………………………………………………………………………………………..</w:t>
      </w:r>
    </w:p>
    <w:p w14:paraId="08E26546" w14:textId="7D22C606" w:rsidR="006528CE" w:rsidRPr="006528CE" w:rsidRDefault="006528CE" w:rsidP="002D0BA6">
      <w:pPr>
        <w:numPr>
          <w:ilvl w:val="0"/>
          <w:numId w:val="47"/>
        </w:numPr>
        <w:spacing w:before="240" w:after="240" w:line="276" w:lineRule="auto"/>
        <w:ind w:left="426" w:hanging="284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b/>
          <w:bCs/>
          <w:lang w:val="pt-PT"/>
        </w:rPr>
        <w:t>Respostas</w:t>
      </w:r>
      <w:r w:rsidR="00CD2382">
        <w:rPr>
          <w:rFonts w:ascii="Calibri" w:hAnsi="Calibri" w:cs="Calibri"/>
          <w:b/>
          <w:bCs/>
          <w:lang w:val="pt-PT"/>
        </w:rPr>
        <w:t xml:space="preserve"> (Vogal IC)</w:t>
      </w:r>
      <w:r w:rsidRPr="006528CE">
        <w:rPr>
          <w:rFonts w:ascii="Calibri" w:hAnsi="Calibri" w:cs="Calibri"/>
          <w:lang w:val="pt-PT"/>
        </w:rPr>
        <w:t>:</w:t>
      </w:r>
    </w:p>
    <w:p w14:paraId="7053E56D" w14:textId="73436E22" w:rsidR="006528CE" w:rsidRPr="006528CE" w:rsidRDefault="002D0BA6" w:rsidP="002D0BA6">
      <w:pPr>
        <w:numPr>
          <w:ilvl w:val="1"/>
          <w:numId w:val="56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R</w:t>
      </w:r>
      <w:r w:rsidR="006528CE" w:rsidRPr="006528CE">
        <w:rPr>
          <w:rFonts w:ascii="Calibri" w:hAnsi="Calibri" w:cs="Calibri"/>
          <w:lang w:val="pt-PT"/>
        </w:rPr>
        <w:t>econheceu as dificuldades logísticas e geográficas do Canadá. Informou que o quadro de Coordenadores e Adjuntos se encontra completo, sendo o reforço apenas possível através de reestruturação da rede. Admitiu, contudo, a possibilidade futura de nomear um adjunto.</w:t>
      </w:r>
      <w:r w:rsidR="00CF3DC5">
        <w:rPr>
          <w:rFonts w:ascii="Calibri" w:hAnsi="Calibri" w:cs="Calibri"/>
          <w:lang w:val="pt-PT"/>
        </w:rPr>
        <w:t xml:space="preserve"> ……………</w:t>
      </w:r>
    </w:p>
    <w:p w14:paraId="487EA4F7" w14:textId="096A3400" w:rsidR="006528CE" w:rsidRPr="006528CE" w:rsidRDefault="006528CE" w:rsidP="002D0BA6">
      <w:pPr>
        <w:numPr>
          <w:ilvl w:val="1"/>
          <w:numId w:val="56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Em relação à formação para jornalistas, informou que existem já cursos online no Centro Virtual Camões e recomendou a apresentação formal de uma proposta para análise e eventual desenvolvimento local.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…………………………………………………………………………………………………………………..</w:t>
      </w:r>
    </w:p>
    <w:p w14:paraId="3D8B7E88" w14:textId="412E52E7" w:rsidR="006528CE" w:rsidRPr="006528CE" w:rsidRDefault="006528CE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6528CE">
        <w:rPr>
          <w:rFonts w:ascii="Calibri" w:hAnsi="Calibri" w:cs="Calibri"/>
          <w:b/>
          <w:bCs/>
          <w:u w:val="single"/>
          <w:lang w:val="pt-PT"/>
        </w:rPr>
        <w:t>Conselheiro José Alberto Viveiros</w:t>
      </w:r>
      <w:r w:rsidR="0097071E" w:rsidRPr="005C3E19">
        <w:rPr>
          <w:rFonts w:ascii="Calibri" w:hAnsi="Calibri" w:cs="Calibri"/>
          <w:b/>
          <w:bCs/>
          <w:lang w:val="pt-PT"/>
        </w:rPr>
        <w:t>:</w:t>
      </w:r>
    </w:p>
    <w:p w14:paraId="36AD1198" w14:textId="6CEA761A" w:rsidR="006528CE" w:rsidRPr="006528CE" w:rsidRDefault="006528CE" w:rsidP="00CD2382">
      <w:pPr>
        <w:numPr>
          <w:ilvl w:val="1"/>
          <w:numId w:val="57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Ausência de docentes enviados de Portugal para a Venezuela.</w:t>
      </w:r>
      <w:r w:rsidR="00CF3DC5">
        <w:rPr>
          <w:rFonts w:ascii="Calibri" w:hAnsi="Calibri" w:cs="Calibri"/>
          <w:lang w:val="pt-PT"/>
        </w:rPr>
        <w:t xml:space="preserve"> .</w:t>
      </w:r>
      <w:r w:rsidR="00CF3DC5" w:rsidRPr="00CF3DC5">
        <w:rPr>
          <w:rFonts w:ascii="Calibri" w:hAnsi="Calibri" w:cs="Calibri"/>
          <w:lang w:val="pt-PT"/>
        </w:rPr>
        <w:t xml:space="preserve"> </w:t>
      </w:r>
      <w:r w:rsidR="00CF3DC5">
        <w:rPr>
          <w:rFonts w:ascii="Calibri" w:hAnsi="Calibri" w:cs="Calibri"/>
          <w:lang w:val="pt-PT"/>
        </w:rPr>
        <w:t>…………………………………………………..</w:t>
      </w:r>
    </w:p>
    <w:p w14:paraId="2888B688" w14:textId="56B4EAC7" w:rsidR="006528CE" w:rsidRPr="006528CE" w:rsidRDefault="006528CE" w:rsidP="00CD2382">
      <w:pPr>
        <w:numPr>
          <w:ilvl w:val="1"/>
          <w:numId w:val="57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Situação precária dos cerca de 140 professores locais, sem acesso a qualquer regime de reforma</w:t>
      </w:r>
      <w:r w:rsidR="0097071E" w:rsidRPr="005C3E19">
        <w:rPr>
          <w:rFonts w:ascii="Calibri" w:hAnsi="Calibri" w:cs="Calibri"/>
          <w:lang w:val="pt-PT"/>
        </w:rPr>
        <w:t xml:space="preserve"> e/ou proteção social</w:t>
      </w:r>
      <w:r w:rsidRPr="006528CE">
        <w:rPr>
          <w:rFonts w:ascii="Calibri" w:hAnsi="Calibri" w:cs="Calibri"/>
          <w:lang w:val="pt-PT"/>
        </w:rPr>
        <w:t>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……………………………………………………………………………………………………………………..</w:t>
      </w:r>
    </w:p>
    <w:p w14:paraId="1FCF4FBB" w14:textId="223E4781" w:rsidR="006528CE" w:rsidRPr="006528CE" w:rsidRDefault="006528CE" w:rsidP="00CD2382">
      <w:pPr>
        <w:numPr>
          <w:ilvl w:val="1"/>
          <w:numId w:val="57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Forte crescimento da procura pelo ensino do português no país (13.500 alunos), com custos totalmente suportados pelas famílias.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</w:t>
      </w:r>
    </w:p>
    <w:p w14:paraId="6F3287FB" w14:textId="2613CF37" w:rsidR="006528CE" w:rsidRPr="006528CE" w:rsidRDefault="006528CE" w:rsidP="00CD2382">
      <w:pPr>
        <w:numPr>
          <w:ilvl w:val="1"/>
          <w:numId w:val="57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Necessidade de formação contínua e de integração dos professores locais na rede do IC.</w:t>
      </w:r>
      <w:r w:rsidR="00CF3DC5">
        <w:rPr>
          <w:rFonts w:ascii="Calibri" w:hAnsi="Calibri" w:cs="Calibri"/>
          <w:lang w:val="pt-PT"/>
        </w:rPr>
        <w:t xml:space="preserve"> ……………..</w:t>
      </w:r>
    </w:p>
    <w:p w14:paraId="00979A3B" w14:textId="26FDF762" w:rsidR="006528CE" w:rsidRPr="006528CE" w:rsidRDefault="006528CE" w:rsidP="00CD2382">
      <w:pPr>
        <w:numPr>
          <w:ilvl w:val="0"/>
          <w:numId w:val="48"/>
        </w:numPr>
        <w:spacing w:before="240" w:after="240" w:line="276" w:lineRule="auto"/>
        <w:ind w:left="426" w:hanging="284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b/>
          <w:bCs/>
          <w:lang w:val="pt-PT"/>
        </w:rPr>
        <w:lastRenderedPageBreak/>
        <w:t>Respostas</w:t>
      </w:r>
      <w:r w:rsidR="00CD2382">
        <w:rPr>
          <w:rFonts w:ascii="Calibri" w:hAnsi="Calibri" w:cs="Calibri"/>
          <w:b/>
          <w:bCs/>
          <w:lang w:val="pt-PT"/>
        </w:rPr>
        <w:t xml:space="preserve"> (Vogal IC)</w:t>
      </w:r>
      <w:r w:rsidRPr="006528CE">
        <w:rPr>
          <w:rFonts w:ascii="Calibri" w:hAnsi="Calibri" w:cs="Calibri"/>
          <w:lang w:val="pt-PT"/>
        </w:rPr>
        <w:t>:</w:t>
      </w:r>
    </w:p>
    <w:p w14:paraId="53046814" w14:textId="0D6399E2" w:rsidR="006528CE" w:rsidRPr="006528CE" w:rsidRDefault="006528CE" w:rsidP="00CD2382">
      <w:pPr>
        <w:numPr>
          <w:ilvl w:val="1"/>
          <w:numId w:val="58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A procura tem registado um crescimento de 30% ao ano, mas a escassez de candidatos impede o preenchimento de vagas, incluindo na Universidade de Caracas.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…………………………………………………..</w:t>
      </w:r>
    </w:p>
    <w:p w14:paraId="716B0890" w14:textId="4B0BDC5C" w:rsidR="00484773" w:rsidRPr="00484773" w:rsidRDefault="006528CE" w:rsidP="00CD2382">
      <w:pPr>
        <w:numPr>
          <w:ilvl w:val="1"/>
          <w:numId w:val="58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O IC tem promovido ações de formação para professores locais, mas a Venezuela integra apenas uma “rede apoiada” e não uma rede estruturada.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</w:t>
      </w:r>
    </w:p>
    <w:p w14:paraId="32346823" w14:textId="292F444E" w:rsidR="00484773" w:rsidRPr="00484773" w:rsidRDefault="00484773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484773">
        <w:rPr>
          <w:rFonts w:ascii="Calibri" w:hAnsi="Calibri" w:cs="Calibri"/>
          <w:b/>
          <w:bCs/>
          <w:u w:val="single"/>
          <w:lang w:val="pt-PT"/>
        </w:rPr>
        <w:t>Conselheiro Armando Torrão</w:t>
      </w:r>
      <w:r w:rsidR="0097071E" w:rsidRPr="005C3E19">
        <w:rPr>
          <w:rFonts w:ascii="Calibri" w:hAnsi="Calibri" w:cs="Calibri"/>
          <w:b/>
          <w:bCs/>
          <w:lang w:val="pt-PT"/>
        </w:rPr>
        <w:t>:</w:t>
      </w:r>
    </w:p>
    <w:p w14:paraId="4B18254E" w14:textId="593F61FF" w:rsidR="00484773" w:rsidRPr="00484773" w:rsidRDefault="006528CE" w:rsidP="00CD2382">
      <w:pPr>
        <w:numPr>
          <w:ilvl w:val="1"/>
          <w:numId w:val="59"/>
        </w:numPr>
        <w:spacing w:before="240" w:after="240" w:line="276" w:lineRule="auto"/>
        <w:ind w:left="567" w:hanging="425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Falta de concretização da Escola Portuguesa de São Paulo, apesar da existência de terreno e de acordos formais já assinados.</w:t>
      </w:r>
      <w:r w:rsidR="00CF3DC5">
        <w:rPr>
          <w:rFonts w:ascii="Calibri" w:hAnsi="Calibri" w:cs="Calibri"/>
          <w:lang w:val="pt-PT"/>
        </w:rPr>
        <w:t xml:space="preserve"> …..………………………………………………………………………………………………….</w:t>
      </w:r>
    </w:p>
    <w:p w14:paraId="76001775" w14:textId="77777777" w:rsidR="006528CE" w:rsidRPr="006528CE" w:rsidRDefault="006528CE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6528CE">
        <w:rPr>
          <w:rFonts w:ascii="Calibri" w:hAnsi="Calibri" w:cs="Calibri"/>
          <w:b/>
          <w:bCs/>
          <w:u w:val="single"/>
          <w:lang w:val="pt-PT"/>
        </w:rPr>
        <w:t>Considerações Finais do Vogal do Instituto Camões (Dr. Joaquim Ramos)</w:t>
      </w:r>
      <w:r w:rsidRPr="006528CE">
        <w:rPr>
          <w:rFonts w:ascii="Calibri" w:hAnsi="Calibri" w:cs="Calibri"/>
          <w:b/>
          <w:bCs/>
          <w:lang w:val="pt-PT"/>
        </w:rPr>
        <w:t>:</w:t>
      </w:r>
    </w:p>
    <w:p w14:paraId="7C90E294" w14:textId="19203C3E" w:rsidR="006528CE" w:rsidRPr="006528CE" w:rsidRDefault="006528CE" w:rsidP="00CD2382">
      <w:pPr>
        <w:numPr>
          <w:ilvl w:val="0"/>
          <w:numId w:val="60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Destacou a complexidade da gestão dos recursos humanos no EPE.</w:t>
      </w:r>
      <w:r w:rsidR="00CF3DC5">
        <w:rPr>
          <w:rFonts w:ascii="Calibri" w:hAnsi="Calibri" w:cs="Calibri"/>
          <w:lang w:val="pt-PT"/>
        </w:rPr>
        <w:t xml:space="preserve"> ……………………………………………..</w:t>
      </w:r>
    </w:p>
    <w:p w14:paraId="5D514A5D" w14:textId="77777777" w:rsidR="006528CE" w:rsidRPr="006528CE" w:rsidRDefault="006528CE" w:rsidP="00CD2382">
      <w:pPr>
        <w:numPr>
          <w:ilvl w:val="0"/>
          <w:numId w:val="60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Enfatizou as dificuldades no recrutamento de docentes, sobretudo para contextos mais exigentes.</w:t>
      </w:r>
    </w:p>
    <w:p w14:paraId="129EC2B5" w14:textId="4E249E54" w:rsidR="006528CE" w:rsidRPr="006528CE" w:rsidRDefault="006528CE" w:rsidP="00CD2382">
      <w:pPr>
        <w:numPr>
          <w:ilvl w:val="0"/>
          <w:numId w:val="60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Reforçou a importância do uso de plataformas digitais como solução complementar.</w:t>
      </w:r>
      <w:r w:rsidR="00CF3DC5">
        <w:rPr>
          <w:rFonts w:ascii="Calibri" w:hAnsi="Calibri" w:cs="Calibri"/>
          <w:lang w:val="pt-PT"/>
        </w:rPr>
        <w:t xml:space="preserve"> …………………..</w:t>
      </w:r>
    </w:p>
    <w:p w14:paraId="6FA042F6" w14:textId="3745DBF8" w:rsidR="006528CE" w:rsidRPr="006528CE" w:rsidRDefault="006528CE" w:rsidP="00CD2382">
      <w:pPr>
        <w:numPr>
          <w:ilvl w:val="0"/>
          <w:numId w:val="60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Sublinhou a necessidade de melhor articulação interinstitucional.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</w:t>
      </w:r>
    </w:p>
    <w:p w14:paraId="1D5BBCC8" w14:textId="0764E6E9" w:rsidR="00E81A86" w:rsidRPr="005C3E19" w:rsidRDefault="006528CE" w:rsidP="00CD2382">
      <w:pPr>
        <w:numPr>
          <w:ilvl w:val="0"/>
          <w:numId w:val="60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6528CE">
        <w:rPr>
          <w:rFonts w:ascii="Calibri" w:hAnsi="Calibri" w:cs="Calibri"/>
          <w:lang w:val="pt-PT"/>
        </w:rPr>
        <w:t>Reiterou o compromisso com uma política linguística inclusiva, baseada na promoção do português como língua de herança.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</w:t>
      </w:r>
    </w:p>
    <w:p w14:paraId="7B146FEB" w14:textId="09988951" w:rsidR="0097071E" w:rsidRPr="005C3E19" w:rsidRDefault="002E330E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b/>
          <w:bCs/>
          <w:i/>
          <w:iCs/>
          <w:lang w:val="pt-PT"/>
        </w:rPr>
        <w:t xml:space="preserve">… </w:t>
      </w:r>
      <w:r w:rsidR="0097071E" w:rsidRPr="005C3E19">
        <w:rPr>
          <w:rFonts w:ascii="Calibri" w:hAnsi="Calibri" w:cs="Calibri"/>
          <w:b/>
          <w:bCs/>
          <w:i/>
          <w:iCs/>
          <w:lang w:val="pt-PT"/>
        </w:rPr>
        <w:t>Debate sobre a área da Cultura</w:t>
      </w:r>
      <w:r w:rsidR="0097071E" w:rsidRPr="005C3E19">
        <w:rPr>
          <w:rFonts w:ascii="Calibri" w:hAnsi="Calibri" w:cs="Calibri"/>
          <w:lang w:val="pt-PT"/>
        </w:rPr>
        <w:t>:</w:t>
      </w:r>
      <w:r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</w:t>
      </w:r>
    </w:p>
    <w:p w14:paraId="10AE4968" w14:textId="691ECAEE" w:rsidR="0097071E" w:rsidRPr="005C3E19" w:rsidRDefault="002E330E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… </w:t>
      </w:r>
      <w:r w:rsidR="0097071E" w:rsidRPr="0097071E">
        <w:rPr>
          <w:rFonts w:ascii="Calibri" w:hAnsi="Calibri" w:cs="Calibri"/>
          <w:lang w:val="pt-PT"/>
        </w:rPr>
        <w:t>No domínio da cultura, os Conselheiros expressaram diversas preocupações e sugestões relacionadas com a presença cultural portuguesa no estrangeiro e o papel do Instituto Camões:</w:t>
      </w:r>
      <w:r w:rsidR="00CF3DC5">
        <w:rPr>
          <w:rFonts w:ascii="Calibri" w:hAnsi="Calibri" w:cs="Calibri"/>
          <w:lang w:val="pt-PT"/>
        </w:rPr>
        <w:t xml:space="preserve"> ……………………………….</w:t>
      </w:r>
    </w:p>
    <w:p w14:paraId="0942C665" w14:textId="37A48FAF" w:rsidR="0097071E" w:rsidRPr="0097071E" w:rsidRDefault="0097071E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484773">
        <w:rPr>
          <w:rFonts w:ascii="Calibri" w:hAnsi="Calibri" w:cs="Calibri"/>
          <w:b/>
          <w:bCs/>
          <w:u w:val="single"/>
          <w:lang w:val="pt-PT"/>
        </w:rPr>
        <w:t xml:space="preserve">Conselheiro </w:t>
      </w:r>
      <w:r w:rsidRPr="005C3E19">
        <w:rPr>
          <w:rFonts w:ascii="Calibri" w:hAnsi="Calibri" w:cs="Calibri"/>
          <w:b/>
          <w:bCs/>
          <w:u w:val="single"/>
          <w:lang w:val="pt-PT"/>
        </w:rPr>
        <w:t>António Oliveira</w:t>
      </w:r>
      <w:r w:rsidRPr="005C3E19">
        <w:rPr>
          <w:rFonts w:ascii="Calibri" w:hAnsi="Calibri" w:cs="Calibri"/>
          <w:b/>
          <w:bCs/>
          <w:lang w:val="pt-PT"/>
        </w:rPr>
        <w:t>:</w:t>
      </w:r>
    </w:p>
    <w:p w14:paraId="61C1B93A" w14:textId="684C67EE" w:rsidR="0097071E" w:rsidRPr="0097071E" w:rsidRDefault="0097071E" w:rsidP="00CD2382">
      <w:pPr>
        <w:numPr>
          <w:ilvl w:val="0"/>
          <w:numId w:val="66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L</w:t>
      </w:r>
      <w:r w:rsidRPr="0097071E">
        <w:rPr>
          <w:rFonts w:ascii="Calibri" w:hAnsi="Calibri" w:cs="Calibri"/>
          <w:lang w:val="pt-PT"/>
        </w:rPr>
        <w:t xml:space="preserve">amentou a ausência de Conselheiros Culturais e a diminuição das atividades promovidas pelo </w:t>
      </w:r>
      <w:r w:rsidR="00CD2382">
        <w:rPr>
          <w:rFonts w:ascii="Calibri" w:hAnsi="Calibri" w:cs="Calibri"/>
          <w:lang w:val="pt-PT"/>
        </w:rPr>
        <w:t>IC</w:t>
      </w:r>
      <w:r w:rsidRPr="0097071E">
        <w:rPr>
          <w:rFonts w:ascii="Calibri" w:hAnsi="Calibri" w:cs="Calibri"/>
          <w:lang w:val="pt-PT"/>
        </w:rPr>
        <w:t>, alertando para a perda de espaços próprios para eventos culturais, hoje dependentes dos consulados.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……………………………………………………………………………………………………………………………………</w:t>
      </w:r>
    </w:p>
    <w:p w14:paraId="5FEBCA2C" w14:textId="48F23FEF" w:rsidR="0097071E" w:rsidRPr="0097071E" w:rsidRDefault="0097071E" w:rsidP="00CD2382">
      <w:pPr>
        <w:numPr>
          <w:ilvl w:val="0"/>
          <w:numId w:val="66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97071E">
        <w:rPr>
          <w:rFonts w:ascii="Calibri" w:hAnsi="Calibri" w:cs="Calibri"/>
          <w:lang w:val="pt-PT"/>
        </w:rPr>
        <w:t>Defendeu que a promoção da cultura portuguesa no estrangeiro deve ser uma responsabilidade do Estado, e não de entidades privadas, recordando o antigo papel da Fundação Calouste Gulbenkian.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……………………………………………………………………………………………………………………………………</w:t>
      </w:r>
    </w:p>
    <w:p w14:paraId="73B7ED99" w14:textId="0AB87BB4" w:rsidR="0097071E" w:rsidRPr="0097071E" w:rsidRDefault="0097071E" w:rsidP="00CD2382">
      <w:pPr>
        <w:numPr>
          <w:ilvl w:val="0"/>
          <w:numId w:val="66"/>
        </w:numPr>
        <w:spacing w:before="240" w:after="240" w:line="276" w:lineRule="auto"/>
        <w:ind w:left="567" w:hanging="283"/>
        <w:jc w:val="both"/>
        <w:rPr>
          <w:rFonts w:ascii="Calibri" w:hAnsi="Calibri" w:cs="Calibri"/>
          <w:lang w:val="pt-PT"/>
        </w:rPr>
      </w:pPr>
      <w:r w:rsidRPr="0097071E">
        <w:rPr>
          <w:rFonts w:ascii="Calibri" w:hAnsi="Calibri" w:cs="Calibri"/>
          <w:lang w:val="pt-PT"/>
        </w:rPr>
        <w:t>Saudou</w:t>
      </w:r>
      <w:r w:rsidR="00CD2382">
        <w:rPr>
          <w:rFonts w:ascii="Calibri" w:hAnsi="Calibri" w:cs="Calibri"/>
          <w:lang w:val="pt-PT"/>
        </w:rPr>
        <w:t xml:space="preserve"> </w:t>
      </w:r>
      <w:r w:rsidRPr="0097071E">
        <w:rPr>
          <w:rFonts w:ascii="Calibri" w:hAnsi="Calibri" w:cs="Calibri"/>
          <w:lang w:val="pt-PT"/>
        </w:rPr>
        <w:t>a recente chegada de um novo Conselheiro Cultural à Embaixada de Portugal em Paris.</w:t>
      </w:r>
      <w:r w:rsidR="00CF3DC5">
        <w:rPr>
          <w:rFonts w:ascii="Calibri" w:hAnsi="Calibri" w:cs="Calibri"/>
          <w:lang w:val="pt-PT"/>
        </w:rPr>
        <w:t xml:space="preserve"> …..</w:t>
      </w:r>
    </w:p>
    <w:p w14:paraId="617809FA" w14:textId="415F4CD6" w:rsidR="0097071E" w:rsidRPr="005C3E19" w:rsidRDefault="0097071E" w:rsidP="00CD2382">
      <w:pPr>
        <w:pStyle w:val="ListParagraph"/>
        <w:numPr>
          <w:ilvl w:val="0"/>
          <w:numId w:val="67"/>
        </w:numPr>
        <w:spacing w:before="240" w:after="240" w:line="276" w:lineRule="auto"/>
        <w:ind w:left="426" w:hanging="284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b/>
          <w:bCs/>
          <w:lang w:val="pt-PT"/>
        </w:rPr>
        <w:t>Resposta</w:t>
      </w:r>
      <w:r w:rsidR="00CD2382">
        <w:rPr>
          <w:rFonts w:ascii="Calibri" w:hAnsi="Calibri" w:cs="Calibri"/>
          <w:b/>
          <w:bCs/>
          <w:lang w:val="pt-PT"/>
        </w:rPr>
        <w:t>s (Vogal IC)</w:t>
      </w:r>
      <w:r w:rsidRPr="005C3E19">
        <w:rPr>
          <w:rFonts w:ascii="Calibri" w:hAnsi="Calibri" w:cs="Calibri"/>
          <w:lang w:val="pt-PT"/>
        </w:rPr>
        <w:t>:</w:t>
      </w:r>
    </w:p>
    <w:p w14:paraId="42C7E7AD" w14:textId="1BDC9070" w:rsidR="0097071E" w:rsidRPr="005C3E19" w:rsidRDefault="00CD2382" w:rsidP="00CD2382">
      <w:pPr>
        <w:pStyle w:val="ListParagraph"/>
        <w:numPr>
          <w:ilvl w:val="0"/>
          <w:numId w:val="68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D</w:t>
      </w:r>
      <w:r w:rsidR="0097071E" w:rsidRPr="005C3E19">
        <w:rPr>
          <w:rFonts w:ascii="Calibri" w:hAnsi="Calibri" w:cs="Calibri"/>
          <w:lang w:val="pt-PT"/>
        </w:rPr>
        <w:t xml:space="preserve">estacou a competência do atual Conselheiro Cultural em Paris, que, mesmo sem orçamento dedicado, assegurou uma presença significativa de Portugal na Feira do Livro de Paris. </w:t>
      </w:r>
      <w:r w:rsidR="00CF3DC5">
        <w:rPr>
          <w:rFonts w:ascii="Calibri" w:hAnsi="Calibri" w:cs="Calibri"/>
          <w:lang w:val="pt-PT"/>
        </w:rPr>
        <w:t xml:space="preserve"> ……………….</w:t>
      </w:r>
    </w:p>
    <w:p w14:paraId="208D3904" w14:textId="25BAD492" w:rsidR="0097071E" w:rsidRPr="005C3E19" w:rsidRDefault="0097071E" w:rsidP="00CD2382">
      <w:pPr>
        <w:pStyle w:val="ListParagraph"/>
        <w:numPr>
          <w:ilvl w:val="0"/>
          <w:numId w:val="68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Sublinhou que, apesar das limitações orçamentais, a missão do IC é encontrar soluções eficazes. </w:t>
      </w:r>
      <w:r w:rsidR="00CF3DC5">
        <w:rPr>
          <w:rFonts w:ascii="Calibri" w:hAnsi="Calibri" w:cs="Calibri"/>
          <w:lang w:val="pt-PT"/>
        </w:rPr>
        <w:t>…</w:t>
      </w:r>
    </w:p>
    <w:p w14:paraId="4097EEEE" w14:textId="276AD362" w:rsidR="0097071E" w:rsidRPr="005C3E19" w:rsidRDefault="0097071E" w:rsidP="00CD2382">
      <w:pPr>
        <w:pStyle w:val="ListParagraph"/>
        <w:numPr>
          <w:ilvl w:val="0"/>
          <w:numId w:val="68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lastRenderedPageBreak/>
        <w:t>Reforçou que propostas culturais devem ser encaminhadas via Embaixadas ou Consulados e que, sempre que possível, o IC presta apoio desde que alinhadas com as prioridades estratégicas. Alertou, contudo, para as restrições orçamentais em 2025.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…………………………………………………………..</w:t>
      </w:r>
    </w:p>
    <w:p w14:paraId="55D01909" w14:textId="4EB0FA7B" w:rsidR="0097071E" w:rsidRPr="0097071E" w:rsidRDefault="0097071E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484773">
        <w:rPr>
          <w:rFonts w:ascii="Calibri" w:hAnsi="Calibri" w:cs="Calibri"/>
          <w:b/>
          <w:bCs/>
          <w:u w:val="single"/>
          <w:lang w:val="pt-PT"/>
        </w:rPr>
        <w:t xml:space="preserve">Conselheiro </w:t>
      </w:r>
      <w:r w:rsidR="0071702F" w:rsidRPr="005C3E19">
        <w:rPr>
          <w:rFonts w:ascii="Calibri" w:hAnsi="Calibri" w:cs="Calibri"/>
          <w:b/>
          <w:bCs/>
          <w:u w:val="single"/>
          <w:lang w:val="pt-PT"/>
        </w:rPr>
        <w:t>Filipe Silva</w:t>
      </w:r>
      <w:r w:rsidRPr="005C3E19">
        <w:rPr>
          <w:rFonts w:ascii="Calibri" w:hAnsi="Calibri" w:cs="Calibri"/>
          <w:b/>
          <w:bCs/>
          <w:lang w:val="pt-PT"/>
        </w:rPr>
        <w:t>:</w:t>
      </w:r>
    </w:p>
    <w:p w14:paraId="4234550D" w14:textId="1CB7AAFF" w:rsidR="0097071E" w:rsidRPr="005C3E19" w:rsidRDefault="0071702F" w:rsidP="00CD2382">
      <w:pPr>
        <w:pStyle w:val="ListParagraph"/>
        <w:numPr>
          <w:ilvl w:val="0"/>
          <w:numId w:val="70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D</w:t>
      </w:r>
      <w:r w:rsidR="0097071E" w:rsidRPr="005C3E19">
        <w:rPr>
          <w:rFonts w:ascii="Calibri" w:hAnsi="Calibri" w:cs="Calibri"/>
          <w:lang w:val="pt-PT"/>
        </w:rPr>
        <w:t>eu o exemplo do orçamento reduzido do Centro Cultural Jorge Sampaio, em Díli (inferior a 20 mil dólares), sublinhando que a realização de atividades culturais depende quase exclusivamente de parcerias locais e do dinamismo das equipas no terreno.</w:t>
      </w:r>
      <w:r w:rsidR="00CF3DC5">
        <w:rPr>
          <w:rFonts w:ascii="Calibri" w:hAnsi="Calibri" w:cs="Calibri"/>
          <w:lang w:val="pt-PT"/>
        </w:rPr>
        <w:t xml:space="preserve">  ……………………………………………………………..</w:t>
      </w:r>
    </w:p>
    <w:p w14:paraId="7D16A518" w14:textId="352D04AA" w:rsidR="0071702F" w:rsidRPr="0097071E" w:rsidRDefault="0071702F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484773">
        <w:rPr>
          <w:rFonts w:ascii="Calibri" w:hAnsi="Calibri" w:cs="Calibri"/>
          <w:b/>
          <w:bCs/>
          <w:u w:val="single"/>
          <w:lang w:val="pt-PT"/>
        </w:rPr>
        <w:t>Conselheir</w:t>
      </w:r>
      <w:r w:rsidRPr="005C3E19">
        <w:rPr>
          <w:rFonts w:ascii="Calibri" w:hAnsi="Calibri" w:cs="Calibri"/>
          <w:b/>
          <w:bCs/>
          <w:u w:val="single"/>
          <w:lang w:val="pt-PT"/>
        </w:rPr>
        <w:t>a</w:t>
      </w:r>
      <w:r w:rsidRPr="00484773">
        <w:rPr>
          <w:rFonts w:ascii="Calibri" w:hAnsi="Calibri" w:cs="Calibri"/>
          <w:b/>
          <w:bCs/>
          <w:u w:val="single"/>
          <w:lang w:val="pt-PT"/>
        </w:rPr>
        <w:t xml:space="preserve"> </w:t>
      </w:r>
      <w:r w:rsidRPr="005C3E19">
        <w:rPr>
          <w:rFonts w:ascii="Calibri" w:hAnsi="Calibri" w:cs="Calibri"/>
          <w:b/>
          <w:bCs/>
          <w:u w:val="single"/>
          <w:lang w:val="pt-PT"/>
        </w:rPr>
        <w:t>Sandra Mano Ferreira</w:t>
      </w:r>
      <w:r w:rsidRPr="005C3E19">
        <w:rPr>
          <w:rFonts w:ascii="Calibri" w:hAnsi="Calibri" w:cs="Calibri"/>
          <w:b/>
          <w:bCs/>
          <w:lang w:val="pt-PT"/>
        </w:rPr>
        <w:t>:</w:t>
      </w:r>
    </w:p>
    <w:p w14:paraId="2CC0BEB8" w14:textId="14880758" w:rsidR="0071702F" w:rsidRPr="005C3E19" w:rsidRDefault="0071702F" w:rsidP="00CD2382">
      <w:pPr>
        <w:pStyle w:val="ListParagraph"/>
        <w:numPr>
          <w:ilvl w:val="0"/>
          <w:numId w:val="70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D</w:t>
      </w:r>
      <w:r w:rsidR="0097071E" w:rsidRPr="005C3E19">
        <w:rPr>
          <w:rFonts w:ascii="Calibri" w:hAnsi="Calibri" w:cs="Calibri"/>
          <w:lang w:val="pt-PT"/>
        </w:rPr>
        <w:t>efendeu o aumento do número de Conselheiros Culturais, reconhecendo, contudo, as limitações financeiras. Sugeriu, como alternativa, o reforço das parcerias com associações locais, promovendo o associativismo e a visibilidade da cultura portuguesa.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</w:t>
      </w:r>
    </w:p>
    <w:p w14:paraId="0448D3E3" w14:textId="38304521" w:rsidR="00270E93" w:rsidRPr="005C3E19" w:rsidRDefault="00270E93" w:rsidP="00CD2382">
      <w:pPr>
        <w:pStyle w:val="ListParagraph"/>
        <w:numPr>
          <w:ilvl w:val="0"/>
          <w:numId w:val="70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P</w:t>
      </w:r>
      <w:r w:rsidRPr="0097071E">
        <w:rPr>
          <w:rFonts w:ascii="Calibri" w:hAnsi="Calibri" w:cs="Calibri"/>
          <w:lang w:val="pt-PT"/>
        </w:rPr>
        <w:t>ropôs a criação de um canal permanente de diálogo entre o Instituto Camões e os representantes das comunidades portuguesas</w:t>
      </w:r>
      <w:r w:rsidR="00CF3DC5">
        <w:rPr>
          <w:rFonts w:ascii="Calibri" w:hAnsi="Calibri" w:cs="Calibri"/>
          <w:lang w:val="pt-PT"/>
        </w:rPr>
        <w:t>. ………………………………………………………………………………………………………</w:t>
      </w:r>
    </w:p>
    <w:p w14:paraId="5E6CC6EF" w14:textId="365F4564" w:rsidR="0071702F" w:rsidRPr="005C3E19" w:rsidRDefault="0071702F" w:rsidP="00CD2382">
      <w:pPr>
        <w:pStyle w:val="ListParagraph"/>
        <w:numPr>
          <w:ilvl w:val="0"/>
          <w:numId w:val="67"/>
        </w:numPr>
        <w:spacing w:before="240" w:after="240" w:line="276" w:lineRule="auto"/>
        <w:ind w:left="426" w:hanging="284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b/>
          <w:bCs/>
          <w:lang w:val="pt-PT"/>
        </w:rPr>
        <w:t>Resposta</w:t>
      </w:r>
      <w:r w:rsidR="00CD2382">
        <w:rPr>
          <w:rFonts w:ascii="Calibri" w:hAnsi="Calibri" w:cs="Calibri"/>
          <w:b/>
          <w:bCs/>
          <w:lang w:val="pt-PT"/>
        </w:rPr>
        <w:t>s (Vogal IC)</w:t>
      </w:r>
      <w:r w:rsidRPr="005C3E19">
        <w:rPr>
          <w:rFonts w:ascii="Calibri" w:hAnsi="Calibri" w:cs="Calibri"/>
          <w:lang w:val="pt-PT"/>
        </w:rPr>
        <w:t>:</w:t>
      </w:r>
    </w:p>
    <w:p w14:paraId="79BA0E0A" w14:textId="6DF5963B" w:rsidR="0071702F" w:rsidRPr="005C3E19" w:rsidRDefault="00270E93" w:rsidP="00CD2382">
      <w:pPr>
        <w:pStyle w:val="ListParagraph"/>
        <w:numPr>
          <w:ilvl w:val="0"/>
          <w:numId w:val="71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E</w:t>
      </w:r>
      <w:r w:rsidR="0097071E" w:rsidRPr="005C3E19">
        <w:rPr>
          <w:rFonts w:ascii="Calibri" w:hAnsi="Calibri" w:cs="Calibri"/>
          <w:lang w:val="pt-PT"/>
        </w:rPr>
        <w:t xml:space="preserve">sclareceu que a nomeação de Adidos Culturais não é da competência do IC, mas sim do Ministério dos Negócios Estrangeiros, ouvido o Ministério da Cultura. 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…………………………………………………………..</w:t>
      </w:r>
    </w:p>
    <w:p w14:paraId="72696E44" w14:textId="3174E4BB" w:rsidR="0097071E" w:rsidRPr="005C3E19" w:rsidRDefault="0097071E" w:rsidP="00CD2382">
      <w:pPr>
        <w:pStyle w:val="ListParagraph"/>
        <w:numPr>
          <w:ilvl w:val="0"/>
          <w:numId w:val="71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Quanto às associações portuguesas, informou que estas podem apresentar propostas culturais através das embaixadas e consulados, ainda que já mantenham articulação regular com a Direção-Geral dos Assuntos Consulares e das Comunidades Portuguesas.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………………………………………………….</w:t>
      </w:r>
    </w:p>
    <w:p w14:paraId="36424E51" w14:textId="3E3EEB37" w:rsidR="00270E93" w:rsidRPr="005C3E19" w:rsidRDefault="00CD2382" w:rsidP="00CD2382">
      <w:pPr>
        <w:pStyle w:val="ListParagraph"/>
        <w:numPr>
          <w:ilvl w:val="0"/>
          <w:numId w:val="71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>M</w:t>
      </w:r>
      <w:r w:rsidR="00270E93" w:rsidRPr="0097071E">
        <w:rPr>
          <w:rFonts w:ascii="Calibri" w:hAnsi="Calibri" w:cs="Calibri"/>
          <w:lang w:val="pt-PT"/>
        </w:rPr>
        <w:t>anifestou total abertura à proposta</w:t>
      </w:r>
      <w:r>
        <w:rPr>
          <w:rFonts w:ascii="Calibri" w:hAnsi="Calibri" w:cs="Calibri"/>
          <w:lang w:val="pt-PT"/>
        </w:rPr>
        <w:t xml:space="preserve"> de diálogo com o CCP</w:t>
      </w:r>
      <w:r w:rsidR="00270E93" w:rsidRPr="0097071E">
        <w:rPr>
          <w:rFonts w:ascii="Calibri" w:hAnsi="Calibri" w:cs="Calibri"/>
          <w:lang w:val="pt-PT"/>
        </w:rPr>
        <w:t xml:space="preserve"> e informou que já instruiu o Dr. Rui Azevedo para dar seguimento </w:t>
      </w:r>
      <w:r>
        <w:rPr>
          <w:rFonts w:ascii="Calibri" w:hAnsi="Calibri" w:cs="Calibri"/>
          <w:lang w:val="pt-PT"/>
        </w:rPr>
        <w:t>a</w:t>
      </w:r>
      <w:r w:rsidR="00270E93" w:rsidRPr="0097071E">
        <w:rPr>
          <w:rFonts w:ascii="Calibri" w:hAnsi="Calibri" w:cs="Calibri"/>
          <w:lang w:val="pt-PT"/>
        </w:rPr>
        <w:t xml:space="preserve"> </w:t>
      </w:r>
      <w:r>
        <w:rPr>
          <w:rFonts w:ascii="Calibri" w:hAnsi="Calibri" w:cs="Calibri"/>
          <w:lang w:val="pt-PT"/>
        </w:rPr>
        <w:t>esta questão</w:t>
      </w:r>
      <w:r w:rsidR="00270E93" w:rsidRPr="0097071E">
        <w:rPr>
          <w:rFonts w:ascii="Calibri" w:hAnsi="Calibri" w:cs="Calibri"/>
          <w:lang w:val="pt-PT"/>
        </w:rPr>
        <w:t xml:space="preserve">. </w:t>
      </w:r>
      <w:r>
        <w:rPr>
          <w:rFonts w:ascii="Calibri" w:hAnsi="Calibri" w:cs="Calibri"/>
          <w:lang w:val="pt-PT"/>
        </w:rPr>
        <w:t>No entanto, d</w:t>
      </w:r>
      <w:r w:rsidR="00270E93" w:rsidRPr="0097071E">
        <w:rPr>
          <w:rFonts w:ascii="Calibri" w:hAnsi="Calibri" w:cs="Calibri"/>
          <w:lang w:val="pt-PT"/>
        </w:rPr>
        <w:t>efendeu a nomeação de um interlocutor de referência para facilitar a comunicação contínua</w:t>
      </w:r>
      <w:r w:rsidR="00CF3DC5">
        <w:rPr>
          <w:rFonts w:ascii="Calibri" w:hAnsi="Calibri" w:cs="Calibri"/>
          <w:lang w:val="pt-PT"/>
        </w:rPr>
        <w:t>. ………………………………………………….</w:t>
      </w:r>
    </w:p>
    <w:p w14:paraId="51B8264E" w14:textId="0DFFA3E2" w:rsidR="0097071E" w:rsidRPr="0097071E" w:rsidRDefault="0071702F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484773">
        <w:rPr>
          <w:rFonts w:ascii="Calibri" w:hAnsi="Calibri" w:cs="Calibri"/>
          <w:b/>
          <w:bCs/>
          <w:u w:val="single"/>
          <w:lang w:val="pt-PT"/>
        </w:rPr>
        <w:t>Conselheir</w:t>
      </w:r>
      <w:r w:rsidRPr="005C3E19">
        <w:rPr>
          <w:rFonts w:ascii="Calibri" w:hAnsi="Calibri" w:cs="Calibri"/>
          <w:b/>
          <w:bCs/>
          <w:u w:val="single"/>
          <w:lang w:val="pt-PT"/>
        </w:rPr>
        <w:t>o</w:t>
      </w:r>
      <w:r w:rsidRPr="00484773">
        <w:rPr>
          <w:rFonts w:ascii="Calibri" w:hAnsi="Calibri" w:cs="Calibri"/>
          <w:b/>
          <w:bCs/>
          <w:u w:val="single"/>
          <w:lang w:val="pt-PT"/>
        </w:rPr>
        <w:t xml:space="preserve"> </w:t>
      </w:r>
      <w:r w:rsidRPr="0097071E">
        <w:rPr>
          <w:rFonts w:ascii="Calibri" w:hAnsi="Calibri" w:cs="Calibri"/>
          <w:b/>
          <w:bCs/>
          <w:u w:val="single"/>
          <w:lang w:val="pt-PT"/>
        </w:rPr>
        <w:t>Laurentino Esteves</w:t>
      </w:r>
      <w:r w:rsidRPr="005C3E19">
        <w:rPr>
          <w:rFonts w:ascii="Calibri" w:hAnsi="Calibri" w:cs="Calibri"/>
          <w:b/>
          <w:bCs/>
          <w:lang w:val="pt-PT"/>
        </w:rPr>
        <w:t>:</w:t>
      </w:r>
    </w:p>
    <w:p w14:paraId="67168A8B" w14:textId="77313D75" w:rsidR="00270E93" w:rsidRPr="005C3E19" w:rsidRDefault="00270E93" w:rsidP="00CD2382">
      <w:pPr>
        <w:pStyle w:val="ListParagraph"/>
        <w:numPr>
          <w:ilvl w:val="0"/>
          <w:numId w:val="72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D</w:t>
      </w:r>
      <w:r w:rsidR="0097071E" w:rsidRPr="005C3E19">
        <w:rPr>
          <w:rFonts w:ascii="Calibri" w:hAnsi="Calibri" w:cs="Calibri"/>
          <w:lang w:val="pt-PT"/>
        </w:rPr>
        <w:t>estacou o papel dos ranchos folclóricos na mobilização da juventude em Toronto. Referiu a participação de milhares de pessoas no desfile do Dia de Portugal e eventos com grupos vindos de Portugal, como os de Viana do Castelo.</w:t>
      </w:r>
      <w:r w:rsidR="00CF3DC5">
        <w:rPr>
          <w:rFonts w:ascii="Calibri" w:hAnsi="Calibri" w:cs="Calibri"/>
          <w:lang w:val="pt-PT"/>
        </w:rPr>
        <w:t xml:space="preserve"> . …………………………………………………………………………………………</w:t>
      </w:r>
    </w:p>
    <w:p w14:paraId="7DECD929" w14:textId="11E0B6FD" w:rsidR="00270E93" w:rsidRPr="005C3E19" w:rsidRDefault="0097071E" w:rsidP="00CD2382">
      <w:pPr>
        <w:pStyle w:val="ListParagraph"/>
        <w:numPr>
          <w:ilvl w:val="0"/>
          <w:numId w:val="72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Sugeriu o apoio do IC à realização de exposições e/ou ações de formação para ensaiadores dos grupos folclóricos locais.</w:t>
      </w:r>
      <w:r w:rsidR="00CF3DC5">
        <w:rPr>
          <w:rFonts w:ascii="Calibri" w:hAnsi="Calibri" w:cs="Calibri"/>
          <w:lang w:val="pt-PT"/>
        </w:rPr>
        <w:t xml:space="preserve">   ………………………………………………………………………………………………………………</w:t>
      </w:r>
    </w:p>
    <w:p w14:paraId="677567DE" w14:textId="15C75C5C" w:rsidR="00270E93" w:rsidRPr="005C3E19" w:rsidRDefault="00270E93" w:rsidP="00CD2382">
      <w:pPr>
        <w:pStyle w:val="ListParagraph"/>
        <w:numPr>
          <w:ilvl w:val="0"/>
          <w:numId w:val="67"/>
        </w:numPr>
        <w:spacing w:before="240" w:after="240" w:line="276" w:lineRule="auto"/>
        <w:ind w:left="426" w:hanging="284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b/>
          <w:bCs/>
          <w:lang w:val="pt-PT"/>
        </w:rPr>
        <w:t>Resposta</w:t>
      </w:r>
      <w:r w:rsidR="00CD2382">
        <w:rPr>
          <w:rFonts w:ascii="Calibri" w:hAnsi="Calibri" w:cs="Calibri"/>
          <w:b/>
          <w:bCs/>
          <w:lang w:val="pt-PT"/>
        </w:rPr>
        <w:t xml:space="preserve"> (Vogal IC)</w:t>
      </w:r>
      <w:r w:rsidRPr="005C3E19">
        <w:rPr>
          <w:rFonts w:ascii="Calibri" w:hAnsi="Calibri" w:cs="Calibri"/>
          <w:lang w:val="pt-PT"/>
        </w:rPr>
        <w:t>:</w:t>
      </w:r>
    </w:p>
    <w:p w14:paraId="3A9EFD02" w14:textId="67ABD580" w:rsidR="0097071E" w:rsidRPr="005C3E19" w:rsidRDefault="00270E93" w:rsidP="00CD2382">
      <w:pPr>
        <w:pStyle w:val="ListParagraph"/>
        <w:numPr>
          <w:ilvl w:val="0"/>
          <w:numId w:val="73"/>
        </w:numPr>
        <w:spacing w:before="240" w:after="240" w:line="276" w:lineRule="auto"/>
        <w:ind w:left="567" w:hanging="283"/>
        <w:contextualSpacing w:val="0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C</w:t>
      </w:r>
      <w:r w:rsidR="0097071E" w:rsidRPr="005C3E19">
        <w:rPr>
          <w:rFonts w:ascii="Calibri" w:hAnsi="Calibri" w:cs="Calibri"/>
          <w:lang w:val="pt-PT"/>
        </w:rPr>
        <w:t>onsiderou a proposta pertinente e sugeriu que fosse formalmente apresentada, para análise quanto à viabilidade de apoio.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……………………………………………………………………………………………………….</w:t>
      </w:r>
    </w:p>
    <w:p w14:paraId="76824AB3" w14:textId="66D658E7" w:rsidR="00024A96" w:rsidRPr="005C3E19" w:rsidRDefault="00024A96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</w:p>
    <w:p w14:paraId="0F8862EB" w14:textId="22AF3FA7" w:rsidR="000E3837" w:rsidRPr="005C3E19" w:rsidRDefault="000E3837" w:rsidP="0066709E">
      <w:pPr>
        <w:pStyle w:val="ListParagraph"/>
        <w:numPr>
          <w:ilvl w:val="1"/>
          <w:numId w:val="2"/>
        </w:numPr>
        <w:spacing w:before="240" w:after="240" w:line="276" w:lineRule="auto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lastRenderedPageBreak/>
        <w:t xml:space="preserve">Reunião com </w:t>
      </w:r>
      <w:r w:rsidR="00F8738D" w:rsidRPr="005C3E19">
        <w:rPr>
          <w:rFonts w:ascii="Calibri" w:hAnsi="Calibri" w:cs="Calibri"/>
          <w:i/>
          <w:iCs/>
          <w:u w:val="single"/>
          <w:lang w:val="pt-PT"/>
        </w:rPr>
        <w:t xml:space="preserve">o Diretor de programas da Antena 1, RDP África e RDP Internacional </w:t>
      </w:r>
    </w:p>
    <w:p w14:paraId="43F07A20" w14:textId="33E900F0" w:rsidR="00270E93" w:rsidRPr="00270E93" w:rsidRDefault="000E3837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…. </w:t>
      </w:r>
      <w:r w:rsidR="00270E93" w:rsidRPr="00270E93">
        <w:rPr>
          <w:rFonts w:ascii="Calibri" w:hAnsi="Calibri" w:cs="Calibri"/>
          <w:lang w:val="pt-PT"/>
        </w:rPr>
        <w:t>Os Conselheiros da CEPECACS visitaram as instalações da RTP e RDP para reunir com Nuno Galopim, Diretor da Antena 1, RDP África e RDP Internacional. A reunião centrou-se nos desafios e estratégias atuais da rádio pública portuguesa voltada para as comunidades no estrangeiro.</w:t>
      </w:r>
      <w:r w:rsidR="00CF3DC5">
        <w:rPr>
          <w:rFonts w:ascii="Calibri" w:hAnsi="Calibri" w:cs="Calibri"/>
          <w:lang w:val="pt-PT"/>
        </w:rPr>
        <w:t xml:space="preserve">  ………………………………….</w:t>
      </w:r>
    </w:p>
    <w:p w14:paraId="7B89E541" w14:textId="77777777" w:rsidR="00270E93" w:rsidRPr="00270E93" w:rsidRDefault="00270E93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270E93">
        <w:rPr>
          <w:rFonts w:ascii="Calibri" w:hAnsi="Calibri" w:cs="Calibri"/>
          <w:b/>
          <w:bCs/>
          <w:i/>
          <w:iCs/>
          <w:u w:val="single"/>
          <w:lang w:val="pt-PT"/>
        </w:rPr>
        <w:t>Principais pontos discutidos</w:t>
      </w:r>
      <w:r w:rsidRPr="00270E93">
        <w:rPr>
          <w:rFonts w:ascii="Calibri" w:hAnsi="Calibri" w:cs="Calibri"/>
          <w:b/>
          <w:bCs/>
          <w:lang w:val="pt-PT"/>
        </w:rPr>
        <w:t>:</w:t>
      </w:r>
    </w:p>
    <w:p w14:paraId="0F43C3D7" w14:textId="7F913ABE" w:rsidR="00CD2382" w:rsidRPr="00CD2382" w:rsidRDefault="00CD2382" w:rsidP="00CD2382">
      <w:pPr>
        <w:pStyle w:val="ListParagraph"/>
        <w:numPr>
          <w:ilvl w:val="0"/>
          <w:numId w:val="89"/>
        </w:numPr>
        <w:spacing w:before="240" w:after="240" w:line="276" w:lineRule="auto"/>
        <w:ind w:left="567" w:hanging="425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CD2382">
        <w:rPr>
          <w:rFonts w:ascii="Calibri" w:hAnsi="Calibri" w:cs="Calibri"/>
          <w:b/>
          <w:bCs/>
          <w:u w:val="single"/>
          <w:lang w:val="pt-PT"/>
        </w:rPr>
        <w:t>Diretor da RDP, Nuno Galopim</w:t>
      </w:r>
      <w:r w:rsidRPr="00CD2382">
        <w:rPr>
          <w:rFonts w:ascii="Calibri" w:hAnsi="Calibri" w:cs="Calibri"/>
          <w:b/>
          <w:bCs/>
          <w:lang w:val="pt-PT"/>
        </w:rPr>
        <w:t>:</w:t>
      </w:r>
    </w:p>
    <w:p w14:paraId="742CE153" w14:textId="77D62138" w:rsidR="00270E93" w:rsidRPr="00270E93" w:rsidRDefault="00270E93" w:rsidP="00CD2382">
      <w:pPr>
        <w:numPr>
          <w:ilvl w:val="0"/>
          <w:numId w:val="74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b/>
          <w:bCs/>
          <w:lang w:val="pt-PT"/>
        </w:rPr>
        <w:t>Nova Estratégia de Comunicação:</w:t>
      </w:r>
      <w:r w:rsidR="007A2840" w:rsidRPr="005C3E19">
        <w:rPr>
          <w:rFonts w:ascii="Calibri" w:hAnsi="Calibri" w:cs="Calibri"/>
          <w:lang w:val="pt-PT"/>
        </w:rPr>
        <w:t xml:space="preserve"> </w:t>
      </w:r>
      <w:r w:rsidR="00CD2382">
        <w:rPr>
          <w:rFonts w:ascii="Calibri" w:hAnsi="Calibri" w:cs="Calibri"/>
          <w:lang w:val="pt-PT"/>
        </w:rPr>
        <w:t>D</w:t>
      </w:r>
      <w:r w:rsidRPr="00270E93">
        <w:rPr>
          <w:rFonts w:ascii="Calibri" w:hAnsi="Calibri" w:cs="Calibri"/>
          <w:lang w:val="pt-PT"/>
        </w:rPr>
        <w:t>estacou a necessidade de repensar a abordagem da RDP Internacional, com foco na segmentação de públicos e aposta em plataformas digitais, como podcasts, redes sociais e aplicações móveis, dado o declínio da audiência das transmissões tradicionais.</w:t>
      </w:r>
      <w:r w:rsidR="00CF3DC5">
        <w:rPr>
          <w:rFonts w:ascii="Calibri" w:hAnsi="Calibri" w:cs="Calibri"/>
          <w:lang w:val="pt-PT"/>
        </w:rPr>
        <w:t xml:space="preserve">   ……………………………………………………………………………………………………………………………….</w:t>
      </w:r>
    </w:p>
    <w:p w14:paraId="78CD30F3" w14:textId="7E5F7762" w:rsidR="00270E93" w:rsidRPr="00270E93" w:rsidRDefault="00270E93" w:rsidP="00CD2382">
      <w:pPr>
        <w:numPr>
          <w:ilvl w:val="0"/>
          <w:numId w:val="74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b/>
          <w:bCs/>
          <w:lang w:val="pt-PT"/>
        </w:rPr>
        <w:t>Programação e Públicos-Alvo:</w:t>
      </w:r>
      <w:r w:rsidR="007A2840" w:rsidRPr="005C3E19">
        <w:rPr>
          <w:rFonts w:ascii="Calibri" w:hAnsi="Calibri" w:cs="Calibri"/>
          <w:lang w:val="pt-PT"/>
        </w:rPr>
        <w:t xml:space="preserve"> </w:t>
      </w:r>
      <w:r w:rsidRPr="00270E93">
        <w:rPr>
          <w:rFonts w:ascii="Calibri" w:hAnsi="Calibri" w:cs="Calibri"/>
          <w:lang w:val="pt-PT"/>
        </w:rPr>
        <w:t>A nova programação será orientada para públicos específicos, nomeadamente entre os 40 e 50 anos, visando o rejuvenescimento da audiência.</w:t>
      </w:r>
      <w:r w:rsidR="00CF3DC5">
        <w:rPr>
          <w:rFonts w:ascii="Calibri" w:hAnsi="Calibri" w:cs="Calibri"/>
          <w:lang w:val="pt-PT"/>
        </w:rPr>
        <w:t xml:space="preserve"> …………………….</w:t>
      </w:r>
    </w:p>
    <w:p w14:paraId="72DBC798" w14:textId="00CAA3EB" w:rsidR="00270E93" w:rsidRPr="00CD2382" w:rsidRDefault="00CD2382" w:rsidP="00CD2382">
      <w:pPr>
        <w:pStyle w:val="ListParagraph"/>
        <w:numPr>
          <w:ilvl w:val="0"/>
          <w:numId w:val="89"/>
        </w:numPr>
        <w:spacing w:before="240" w:after="240" w:line="276" w:lineRule="auto"/>
        <w:ind w:left="567" w:hanging="425"/>
        <w:jc w:val="both"/>
        <w:rPr>
          <w:rFonts w:ascii="Calibri" w:hAnsi="Calibri" w:cs="Calibri"/>
          <w:lang w:val="pt-PT"/>
        </w:rPr>
      </w:pPr>
      <w:r w:rsidRPr="00CD2382">
        <w:rPr>
          <w:rFonts w:ascii="Calibri" w:hAnsi="Calibri" w:cs="Calibri"/>
          <w:b/>
          <w:bCs/>
          <w:u w:val="single"/>
          <w:lang w:val="pt-PT"/>
        </w:rPr>
        <w:t>C</w:t>
      </w:r>
      <w:r w:rsidR="007A2840" w:rsidRPr="00CD2382">
        <w:rPr>
          <w:rFonts w:ascii="Calibri" w:hAnsi="Calibri" w:cs="Calibri"/>
          <w:b/>
          <w:bCs/>
          <w:u w:val="single"/>
          <w:lang w:val="pt-PT"/>
        </w:rPr>
        <w:t>omentários dos Conselheiros</w:t>
      </w:r>
      <w:r w:rsidR="00270E93" w:rsidRPr="00CD2382">
        <w:rPr>
          <w:rFonts w:ascii="Calibri" w:hAnsi="Calibri" w:cs="Calibri"/>
          <w:b/>
          <w:bCs/>
          <w:u w:val="single"/>
          <w:lang w:val="pt-PT"/>
        </w:rPr>
        <w:t xml:space="preserve"> das Comunidades</w:t>
      </w:r>
      <w:r w:rsidR="00270E93" w:rsidRPr="00CD2382">
        <w:rPr>
          <w:rFonts w:ascii="Calibri" w:hAnsi="Calibri" w:cs="Calibri"/>
          <w:b/>
          <w:bCs/>
          <w:lang w:val="pt-PT"/>
        </w:rPr>
        <w:t>:</w:t>
      </w:r>
    </w:p>
    <w:p w14:paraId="74851305" w14:textId="22EE77B7" w:rsidR="00270E93" w:rsidRPr="00270E93" w:rsidRDefault="00270E93" w:rsidP="00CD2382">
      <w:pPr>
        <w:numPr>
          <w:ilvl w:val="1"/>
          <w:numId w:val="75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t xml:space="preserve">No </w:t>
      </w:r>
      <w:r w:rsidRPr="00270E93">
        <w:rPr>
          <w:rFonts w:ascii="Calibri" w:hAnsi="Calibri" w:cs="Calibri"/>
          <w:b/>
          <w:bCs/>
          <w:lang w:val="pt-PT"/>
        </w:rPr>
        <w:t>Canadá</w:t>
      </w:r>
      <w:r w:rsidRPr="00270E93">
        <w:rPr>
          <w:rFonts w:ascii="Calibri" w:hAnsi="Calibri" w:cs="Calibri"/>
          <w:lang w:val="pt-PT"/>
        </w:rPr>
        <w:t>, Laurentino Esteves apontou que a audiência se resume à transmissão de jogos de futebol, sugerindo maior diversidade de conteúdos e compromisso com os temas locais.</w:t>
      </w:r>
      <w:r w:rsidR="00CF3DC5">
        <w:rPr>
          <w:rFonts w:ascii="Calibri" w:hAnsi="Calibri" w:cs="Calibri"/>
          <w:lang w:val="pt-PT"/>
        </w:rPr>
        <w:t xml:space="preserve"> ………..</w:t>
      </w:r>
    </w:p>
    <w:p w14:paraId="303789F3" w14:textId="406ADB5C" w:rsidR="00270E93" w:rsidRPr="00270E93" w:rsidRDefault="00270E93" w:rsidP="00CD2382">
      <w:pPr>
        <w:numPr>
          <w:ilvl w:val="1"/>
          <w:numId w:val="75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t xml:space="preserve">Em </w:t>
      </w:r>
      <w:r w:rsidRPr="00270E93">
        <w:rPr>
          <w:rFonts w:ascii="Calibri" w:hAnsi="Calibri" w:cs="Calibri"/>
          <w:b/>
          <w:bCs/>
          <w:lang w:val="pt-PT"/>
        </w:rPr>
        <w:t>Cabo Verde</w:t>
      </w:r>
      <w:r w:rsidRPr="00270E93">
        <w:rPr>
          <w:rFonts w:ascii="Calibri" w:hAnsi="Calibri" w:cs="Calibri"/>
          <w:lang w:val="pt-PT"/>
        </w:rPr>
        <w:t>, João José Ascenso destacou a forte ligação cultural com Portugal, defendendo o estreitamento de laços.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…………………………………………………………………………………………………………..</w:t>
      </w:r>
    </w:p>
    <w:p w14:paraId="5DB3EEBD" w14:textId="252274C0" w:rsidR="00270E93" w:rsidRPr="00270E93" w:rsidRDefault="00270E93" w:rsidP="00CD2382">
      <w:pPr>
        <w:numPr>
          <w:ilvl w:val="1"/>
          <w:numId w:val="75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t xml:space="preserve">Em </w:t>
      </w:r>
      <w:r w:rsidRPr="00270E93">
        <w:rPr>
          <w:rFonts w:ascii="Calibri" w:hAnsi="Calibri" w:cs="Calibri"/>
          <w:b/>
          <w:bCs/>
          <w:lang w:val="pt-PT"/>
        </w:rPr>
        <w:t>França</w:t>
      </w:r>
      <w:r w:rsidRPr="00270E93">
        <w:rPr>
          <w:rFonts w:ascii="Calibri" w:hAnsi="Calibri" w:cs="Calibri"/>
          <w:lang w:val="pt-PT"/>
        </w:rPr>
        <w:t>, António Oliveira alertou para a desatualização de certos conteúdos, apelando à inclusão de novos formatos e artistas contemporâneos.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</w:t>
      </w:r>
    </w:p>
    <w:p w14:paraId="5ADAC317" w14:textId="6D2B145D" w:rsidR="00270E93" w:rsidRPr="00270E93" w:rsidRDefault="00270E93" w:rsidP="00CD2382">
      <w:pPr>
        <w:numPr>
          <w:ilvl w:val="1"/>
          <w:numId w:val="75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t xml:space="preserve">Em </w:t>
      </w:r>
      <w:r w:rsidRPr="00270E93">
        <w:rPr>
          <w:rFonts w:ascii="Calibri" w:hAnsi="Calibri" w:cs="Calibri"/>
          <w:b/>
          <w:bCs/>
          <w:lang w:val="pt-PT"/>
        </w:rPr>
        <w:t>São Paulo</w:t>
      </w:r>
      <w:r w:rsidRPr="00270E93">
        <w:rPr>
          <w:rFonts w:ascii="Calibri" w:hAnsi="Calibri" w:cs="Calibri"/>
          <w:lang w:val="pt-PT"/>
        </w:rPr>
        <w:t>, Armando Torrão referiu que a RDP não é escutada pelos jovens dos grupos culturais, mas elogiou as novas intenções da direção.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</w:t>
      </w:r>
    </w:p>
    <w:p w14:paraId="157B41EB" w14:textId="27D93F26" w:rsidR="00270E93" w:rsidRPr="00270E93" w:rsidRDefault="00270E93" w:rsidP="00CD2382">
      <w:pPr>
        <w:numPr>
          <w:ilvl w:val="1"/>
          <w:numId w:val="75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t xml:space="preserve">Em </w:t>
      </w:r>
      <w:r w:rsidRPr="00270E93">
        <w:rPr>
          <w:rFonts w:ascii="Calibri" w:hAnsi="Calibri" w:cs="Calibri"/>
          <w:b/>
          <w:bCs/>
          <w:lang w:val="pt-PT"/>
        </w:rPr>
        <w:t>Timor-Leste</w:t>
      </w:r>
      <w:r w:rsidRPr="00270E93">
        <w:rPr>
          <w:rFonts w:ascii="Calibri" w:hAnsi="Calibri" w:cs="Calibri"/>
          <w:lang w:val="pt-PT"/>
        </w:rPr>
        <w:t>, Filipe Silva sublinhou a importância da rádio nas zonas remotas e propôs parcerias com rádios locais e retoma da produção local, como ocorria até 2010 com estúdio da RDP em Díli.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………………………………………………………………………………………………………………………………</w:t>
      </w:r>
    </w:p>
    <w:p w14:paraId="349C91D0" w14:textId="32914885" w:rsidR="00270E93" w:rsidRPr="00270E93" w:rsidRDefault="00270E93" w:rsidP="00CD2382">
      <w:pPr>
        <w:numPr>
          <w:ilvl w:val="1"/>
          <w:numId w:val="75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t xml:space="preserve">Na </w:t>
      </w:r>
      <w:r w:rsidRPr="00270E93">
        <w:rPr>
          <w:rFonts w:ascii="Calibri" w:hAnsi="Calibri" w:cs="Calibri"/>
          <w:b/>
          <w:bCs/>
          <w:lang w:val="pt-PT"/>
        </w:rPr>
        <w:t>Venezuela</w:t>
      </w:r>
      <w:r w:rsidRPr="00270E93">
        <w:rPr>
          <w:rFonts w:ascii="Calibri" w:hAnsi="Calibri" w:cs="Calibri"/>
          <w:lang w:val="pt-PT"/>
        </w:rPr>
        <w:t>, José Viveiros destacou a relevância dos conteúdos digitais devido à situação no país e apoiou a valorização de artistas da diáspora.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</w:t>
      </w:r>
    </w:p>
    <w:p w14:paraId="7592B04D" w14:textId="70D2A5F3" w:rsidR="00270E93" w:rsidRPr="00270E93" w:rsidRDefault="00270E93" w:rsidP="00CD2382">
      <w:pPr>
        <w:numPr>
          <w:ilvl w:val="1"/>
          <w:numId w:val="75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t xml:space="preserve">Em </w:t>
      </w:r>
      <w:r w:rsidRPr="00270E93">
        <w:rPr>
          <w:rFonts w:ascii="Calibri" w:hAnsi="Calibri" w:cs="Calibri"/>
          <w:b/>
          <w:bCs/>
          <w:lang w:val="pt-PT"/>
        </w:rPr>
        <w:t>Londres</w:t>
      </w:r>
      <w:r w:rsidRPr="00270E93">
        <w:rPr>
          <w:rFonts w:ascii="Calibri" w:hAnsi="Calibri" w:cs="Calibri"/>
          <w:lang w:val="pt-PT"/>
        </w:rPr>
        <w:t>, Sandra Mano Ferreira sugeriu reforçar parcerias com rádios locais e criar conteúdos direcionados aos jovens, como podcasts e projetos multimédia, além de dar visibilidade a histórias da emigração.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</w:t>
      </w:r>
    </w:p>
    <w:p w14:paraId="17826EB7" w14:textId="27438A40" w:rsidR="00270E93" w:rsidRPr="00270E93" w:rsidRDefault="00270E93" w:rsidP="00CD2382">
      <w:pPr>
        <w:numPr>
          <w:ilvl w:val="0"/>
          <w:numId w:val="89"/>
        </w:numPr>
        <w:spacing w:before="240" w:after="240" w:line="276" w:lineRule="auto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b/>
          <w:bCs/>
          <w:u w:val="single"/>
          <w:lang w:val="pt-PT"/>
        </w:rPr>
        <w:t>Projetos em curso e futuros</w:t>
      </w:r>
      <w:r w:rsidR="007A2840" w:rsidRPr="00CD2382">
        <w:rPr>
          <w:rFonts w:ascii="Calibri" w:hAnsi="Calibri" w:cs="Calibri"/>
          <w:b/>
          <w:bCs/>
          <w:u w:val="single"/>
          <w:lang w:val="pt-PT"/>
        </w:rPr>
        <w:t xml:space="preserve"> da RDP</w:t>
      </w:r>
      <w:r w:rsidRPr="00270E93">
        <w:rPr>
          <w:rFonts w:ascii="Calibri" w:hAnsi="Calibri" w:cs="Calibri"/>
          <w:b/>
          <w:bCs/>
          <w:lang w:val="pt-PT"/>
        </w:rPr>
        <w:t>:</w:t>
      </w:r>
    </w:p>
    <w:p w14:paraId="01DE15CF" w14:textId="4D31EC34" w:rsidR="00270E93" w:rsidRPr="00270E93" w:rsidRDefault="00270E93" w:rsidP="00CD2382">
      <w:pPr>
        <w:numPr>
          <w:ilvl w:val="1"/>
          <w:numId w:val="76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t>Criação de base de dados com programas disponíveis para rádios locais.</w:t>
      </w:r>
      <w:r w:rsidR="00CF3DC5">
        <w:rPr>
          <w:rFonts w:ascii="Calibri" w:hAnsi="Calibri" w:cs="Calibri"/>
          <w:lang w:val="pt-PT"/>
        </w:rPr>
        <w:t xml:space="preserve"> ………………………………….</w:t>
      </w:r>
    </w:p>
    <w:p w14:paraId="3FF769EF" w14:textId="67868056" w:rsidR="00270E93" w:rsidRPr="00270E93" w:rsidRDefault="00270E93" w:rsidP="00CD2382">
      <w:pPr>
        <w:numPr>
          <w:ilvl w:val="1"/>
          <w:numId w:val="76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lastRenderedPageBreak/>
        <w:t>Lançamento do novo programa “O Mundo por um Canudo” sobre jovens portugueses a estudar no estrangeiro.</w:t>
      </w:r>
      <w:r w:rsidR="00CF3DC5">
        <w:rPr>
          <w:rFonts w:ascii="Calibri" w:hAnsi="Calibri" w:cs="Calibri"/>
          <w:lang w:val="pt-PT"/>
        </w:rPr>
        <w:t xml:space="preserve">  …………………………………………………………………………………………………………………………</w:t>
      </w:r>
    </w:p>
    <w:p w14:paraId="11A7D776" w14:textId="70458195" w:rsidR="00270E93" w:rsidRPr="002E330E" w:rsidRDefault="00270E93" w:rsidP="00CD2382">
      <w:pPr>
        <w:numPr>
          <w:ilvl w:val="1"/>
          <w:numId w:val="76"/>
        </w:numPr>
        <w:spacing w:before="240" w:after="240" w:line="276" w:lineRule="auto"/>
        <w:ind w:left="851" w:hanging="425"/>
        <w:jc w:val="both"/>
        <w:rPr>
          <w:rFonts w:ascii="Calibri" w:hAnsi="Calibri" w:cs="Calibri"/>
          <w:lang w:val="pt-PT"/>
        </w:rPr>
      </w:pPr>
      <w:r w:rsidRPr="00270E93">
        <w:rPr>
          <w:rFonts w:ascii="Calibri" w:hAnsi="Calibri" w:cs="Calibri"/>
          <w:lang w:val="pt-PT"/>
        </w:rPr>
        <w:t>Promoção de artistas e criadores das comunidades, para reforçar laços culturais.</w:t>
      </w:r>
      <w:r w:rsidR="00CF3DC5">
        <w:rPr>
          <w:rFonts w:ascii="Calibri" w:hAnsi="Calibri" w:cs="Calibri"/>
          <w:lang w:val="pt-PT"/>
        </w:rPr>
        <w:t xml:space="preserve"> ……………………</w:t>
      </w:r>
    </w:p>
    <w:p w14:paraId="28CA9847" w14:textId="58E2620E" w:rsidR="00270E93" w:rsidRPr="00270E93" w:rsidRDefault="002E330E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2E330E">
        <w:rPr>
          <w:rFonts w:ascii="Calibri" w:hAnsi="Calibri" w:cs="Calibri"/>
          <w:lang w:val="pt-PT"/>
        </w:rPr>
        <w:t xml:space="preserve">… </w:t>
      </w:r>
      <w:r w:rsidR="007A2840" w:rsidRPr="005C3E19">
        <w:rPr>
          <w:rFonts w:ascii="Calibri" w:hAnsi="Calibri" w:cs="Calibri"/>
          <w:b/>
          <w:bCs/>
          <w:lang w:val="pt-PT"/>
        </w:rPr>
        <w:t>Notas finais</w:t>
      </w:r>
      <w:r w:rsidR="00270E93" w:rsidRPr="00270E93">
        <w:rPr>
          <w:rFonts w:ascii="Calibri" w:hAnsi="Calibri" w:cs="Calibri"/>
          <w:b/>
          <w:bCs/>
          <w:lang w:val="pt-PT"/>
        </w:rPr>
        <w:t>:</w:t>
      </w:r>
      <w:r w:rsidR="007A2840" w:rsidRPr="005C3E19">
        <w:rPr>
          <w:rFonts w:ascii="Calibri" w:hAnsi="Calibri" w:cs="Calibri"/>
          <w:b/>
          <w:bCs/>
          <w:lang w:val="pt-PT"/>
        </w:rPr>
        <w:t xml:space="preserve"> </w:t>
      </w:r>
      <w:r w:rsidR="00270E93" w:rsidRPr="00270E93">
        <w:rPr>
          <w:rFonts w:ascii="Calibri" w:hAnsi="Calibri" w:cs="Calibri"/>
          <w:lang w:val="pt-PT"/>
        </w:rPr>
        <w:t>A reunião terminou com consenso unânime sobre a importância da rádio como ferramenta essencial de ligação entre Portugal e as suas comunidades. Foi reafirmado o compromisso com uma comunicação mais moderna, inclusiva e participativa, promovendo parcerias estratégicas com rádios locais, estruturas consulares e associativas.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</w:t>
      </w:r>
    </w:p>
    <w:p w14:paraId="3FFD94DB" w14:textId="571A71C4" w:rsidR="0039176F" w:rsidRPr="005C3E19" w:rsidRDefault="0039176F" w:rsidP="0066709E">
      <w:pPr>
        <w:pStyle w:val="ListParagraph"/>
        <w:numPr>
          <w:ilvl w:val="1"/>
          <w:numId w:val="2"/>
        </w:numPr>
        <w:spacing w:before="240" w:after="240" w:line="276" w:lineRule="auto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t xml:space="preserve">Participação na apresentação pública da exposição “Luís da camões: o futuro do passado”, no Instituto Camões </w:t>
      </w:r>
      <w:r w:rsidR="002E330E">
        <w:rPr>
          <w:rFonts w:ascii="Calibri" w:hAnsi="Calibri" w:cs="Calibri"/>
          <w:i/>
          <w:iCs/>
          <w:u w:val="single"/>
          <w:lang w:val="pt-PT"/>
        </w:rPr>
        <w:t xml:space="preserve"> </w:t>
      </w:r>
      <w:r w:rsidR="002E330E">
        <w:rPr>
          <w:rFonts w:ascii="Calibri" w:hAnsi="Calibri" w:cs="Calibri"/>
          <w:lang w:val="pt-PT"/>
        </w:rPr>
        <w:t>…………………………………………………………………………………………………………………..</w:t>
      </w:r>
    </w:p>
    <w:p w14:paraId="758A1A7B" w14:textId="1322E843" w:rsidR="00021B13" w:rsidRPr="005C3E19" w:rsidRDefault="0039176F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…. Os Conselheiros da CEPECACS deslocaram-se às instalações do Instituto Camões para participar no encontro de apresentação pública da exposição “Luís de Camões: o futuro do passado” que contou com a presença dos coordenadores deste projeto, os Professores Hélder Macedo e Margarida Calafate Ribeiro, para além do vogal do Instituto Camões, Dr. Joaquim Ramos e outros ilustres convidados. </w:t>
      </w:r>
      <w:r w:rsidR="00884CA3" w:rsidRPr="005C3E19">
        <w:rPr>
          <w:rFonts w:ascii="Calibri" w:hAnsi="Calibri" w:cs="Calibri"/>
          <w:lang w:val="pt-PT"/>
        </w:rPr>
        <w:t xml:space="preserve"> </w:t>
      </w:r>
      <w:r w:rsidR="00CF3DC5">
        <w:rPr>
          <w:rFonts w:ascii="Calibri" w:hAnsi="Calibri" w:cs="Calibri"/>
          <w:lang w:val="pt-PT"/>
        </w:rPr>
        <w:t>……..</w:t>
      </w:r>
    </w:p>
    <w:p w14:paraId="1135D502" w14:textId="069F30B6" w:rsidR="00830E8F" w:rsidRPr="005C3E19" w:rsidRDefault="00830E8F" w:rsidP="0066709E">
      <w:pPr>
        <w:pStyle w:val="ListParagraph"/>
        <w:numPr>
          <w:ilvl w:val="0"/>
          <w:numId w:val="2"/>
        </w:numPr>
        <w:spacing w:before="240" w:after="240" w:line="276" w:lineRule="auto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t xml:space="preserve">Início dos trabalhos: 27 de maio, 09h00, Sala Azul, Ministério dos Negócios Estrangeiros </w:t>
      </w:r>
      <w:r w:rsidR="002E330E">
        <w:rPr>
          <w:rFonts w:ascii="Calibri" w:hAnsi="Calibri" w:cs="Calibri"/>
          <w:lang w:val="pt-PT"/>
        </w:rPr>
        <w:t>……………</w:t>
      </w:r>
    </w:p>
    <w:p w14:paraId="48CB9CB2" w14:textId="3550CDA4" w:rsidR="00830E8F" w:rsidRPr="005C3E19" w:rsidRDefault="00830E8F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… A Coordenadora da CEPECACS deu início formal aos trabalhos do segundo dia da Comissão, apresentando a agenda de trabalhos para o segundo dia. ...</w:t>
      </w:r>
      <w:r w:rsidR="00CF3DC5">
        <w:rPr>
          <w:rFonts w:ascii="Calibri" w:hAnsi="Calibri" w:cs="Calibri"/>
          <w:lang w:val="pt-PT"/>
        </w:rPr>
        <w:t>……………………………………………………………………</w:t>
      </w:r>
    </w:p>
    <w:p w14:paraId="4A416346" w14:textId="32FA7F6A" w:rsidR="007A2840" w:rsidRPr="005C3E19" w:rsidRDefault="00830E8F" w:rsidP="0066709E">
      <w:pPr>
        <w:pStyle w:val="ListParagraph"/>
        <w:numPr>
          <w:ilvl w:val="1"/>
          <w:numId w:val="2"/>
        </w:numPr>
        <w:spacing w:before="240" w:after="240" w:line="276" w:lineRule="auto"/>
        <w:ind w:left="851" w:hanging="491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t>Participação da Dra. Rosa Isabel Botelho Pereira Campizes, Diretora de Serviços de Emigração, da Direção-Geral dos Assuntos Consulares e das Comunidades Portuguesas (DGACCP)</w:t>
      </w:r>
      <w:r w:rsidRPr="002E330E">
        <w:rPr>
          <w:rFonts w:ascii="Calibri" w:hAnsi="Calibri" w:cs="Calibri"/>
          <w:lang w:val="pt-PT"/>
        </w:rPr>
        <w:t xml:space="preserve"> </w:t>
      </w:r>
      <w:r w:rsidR="002E330E" w:rsidRPr="002E330E">
        <w:rPr>
          <w:rFonts w:ascii="Calibri" w:hAnsi="Calibri" w:cs="Calibri"/>
          <w:lang w:val="pt-PT"/>
        </w:rPr>
        <w:t>……………</w:t>
      </w:r>
    </w:p>
    <w:p w14:paraId="58DF7FEE" w14:textId="0ED13919" w:rsidR="007A2840" w:rsidRPr="007A2840" w:rsidRDefault="002E330E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… </w:t>
      </w:r>
      <w:r w:rsidR="007A2840" w:rsidRPr="007A2840">
        <w:rPr>
          <w:rFonts w:ascii="Calibri" w:hAnsi="Calibri" w:cs="Calibri"/>
          <w:lang w:val="pt-PT"/>
        </w:rPr>
        <w:t xml:space="preserve">A reunião foi aberta com agradecimentos da Coordenadora da CEPECACS e a apresentação dos Conselheiros. A Dra. Rosa Campizes abordou o tema do rejuvenescimento do movimento associativo, um desafio recorrente ao longo dos seus </w:t>
      </w:r>
      <w:r w:rsidR="007A2840" w:rsidRPr="005C3E19">
        <w:rPr>
          <w:rFonts w:ascii="Calibri" w:hAnsi="Calibri" w:cs="Calibri"/>
          <w:lang w:val="pt-PT"/>
        </w:rPr>
        <w:t>vinte e cinco</w:t>
      </w:r>
      <w:r w:rsidR="007A2840" w:rsidRPr="007A2840">
        <w:rPr>
          <w:rFonts w:ascii="Calibri" w:hAnsi="Calibri" w:cs="Calibri"/>
          <w:lang w:val="pt-PT"/>
        </w:rPr>
        <w:t xml:space="preserve"> anos na DGACCP.</w:t>
      </w:r>
      <w:r w:rsidR="007A2840" w:rsidRPr="005C3E19">
        <w:rPr>
          <w:rFonts w:ascii="Calibri" w:hAnsi="Calibri" w:cs="Calibri"/>
          <w:lang w:val="pt-PT"/>
        </w:rPr>
        <w:t xml:space="preserve"> Assim, referiu o seguinte:</w:t>
      </w:r>
      <w:r w:rsidR="00CF3DC5">
        <w:rPr>
          <w:rFonts w:ascii="Calibri" w:hAnsi="Calibri" w:cs="Calibri"/>
          <w:lang w:val="pt-PT"/>
        </w:rPr>
        <w:t xml:space="preserve"> ……..</w:t>
      </w:r>
    </w:p>
    <w:p w14:paraId="7891B3DD" w14:textId="424D474B" w:rsidR="007A2840" w:rsidRPr="005C3E19" w:rsidRDefault="007A2840" w:rsidP="0066709E">
      <w:pPr>
        <w:pStyle w:val="ListParagraph"/>
        <w:numPr>
          <w:ilvl w:val="2"/>
          <w:numId w:val="76"/>
        </w:numPr>
        <w:spacing w:before="240" w:after="240" w:line="276" w:lineRule="auto"/>
        <w:ind w:left="426" w:hanging="426"/>
        <w:contextualSpacing w:val="0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5C3E19">
        <w:rPr>
          <w:rFonts w:ascii="Calibri" w:hAnsi="Calibri" w:cs="Calibri"/>
          <w:b/>
          <w:bCs/>
          <w:lang w:val="pt-PT"/>
        </w:rPr>
        <w:t>Estratégias para o rejuvenescimento:</w:t>
      </w:r>
    </w:p>
    <w:p w14:paraId="08AE2FFB" w14:textId="4ABC8603" w:rsidR="007A2840" w:rsidRPr="007A2840" w:rsidRDefault="007A2840" w:rsidP="0066709E">
      <w:pPr>
        <w:numPr>
          <w:ilvl w:val="0"/>
          <w:numId w:val="82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>Incentivar a participação ativa dos jovens nas associações;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………………………………………………………….</w:t>
      </w:r>
    </w:p>
    <w:p w14:paraId="1D736C0E" w14:textId="5187714B" w:rsidR="007A2840" w:rsidRPr="007A2840" w:rsidRDefault="007A2840" w:rsidP="0066709E">
      <w:pPr>
        <w:numPr>
          <w:ilvl w:val="0"/>
          <w:numId w:val="82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>Criar espaços de escuta juvenil e atividades intergeracionais;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</w:t>
      </w:r>
    </w:p>
    <w:p w14:paraId="70050D94" w14:textId="5674E106" w:rsidR="007A2840" w:rsidRPr="007A2840" w:rsidRDefault="007A2840" w:rsidP="0066709E">
      <w:pPr>
        <w:numPr>
          <w:ilvl w:val="0"/>
          <w:numId w:val="82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>Apostar nas novas tecnologias e redes sociais;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</w:t>
      </w:r>
    </w:p>
    <w:p w14:paraId="0CE6E553" w14:textId="03714AA7" w:rsidR="007A2840" w:rsidRPr="007A2840" w:rsidRDefault="007A2840" w:rsidP="0066709E">
      <w:pPr>
        <w:numPr>
          <w:ilvl w:val="0"/>
          <w:numId w:val="82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>Adaptar atividades aos interesses regionais dos jovens (ex.: folclore na América do Sul, participação cívica na Europa);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…………………………………………………………………………………………………….</w:t>
      </w:r>
    </w:p>
    <w:p w14:paraId="10F84CB0" w14:textId="3EB5D40D" w:rsidR="007A2840" w:rsidRPr="007A2840" w:rsidRDefault="007A2840" w:rsidP="0066709E">
      <w:pPr>
        <w:numPr>
          <w:ilvl w:val="0"/>
          <w:numId w:val="82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>Estabelecer parcerias com instituições locais e reforçar a comunicação diferenciada com os jovens.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…………………………………………………………………………………………………………………………………………</w:t>
      </w:r>
    </w:p>
    <w:p w14:paraId="20A2C3DF" w14:textId="4E63C543" w:rsidR="007A2840" w:rsidRPr="005C3E19" w:rsidRDefault="007A2840" w:rsidP="0066709E">
      <w:pPr>
        <w:pStyle w:val="ListParagraph"/>
        <w:numPr>
          <w:ilvl w:val="2"/>
          <w:numId w:val="76"/>
        </w:numPr>
        <w:spacing w:before="240" w:after="240" w:line="276" w:lineRule="auto"/>
        <w:ind w:left="567" w:hanging="567"/>
        <w:contextualSpacing w:val="0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5C3E19">
        <w:rPr>
          <w:rFonts w:ascii="Calibri" w:hAnsi="Calibri" w:cs="Calibri"/>
          <w:b/>
          <w:bCs/>
          <w:lang w:val="pt-PT"/>
        </w:rPr>
        <w:t>Alterações nos apoios da DGACCP:</w:t>
      </w:r>
    </w:p>
    <w:p w14:paraId="23250007" w14:textId="5A5FA3DF" w:rsidR="007A2840" w:rsidRPr="007A2840" w:rsidRDefault="007A2840" w:rsidP="0066709E">
      <w:pPr>
        <w:numPr>
          <w:ilvl w:val="0"/>
          <w:numId w:val="84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 xml:space="preserve">A partir do próximo ano, os apoios passarão a ser </w:t>
      </w:r>
      <w:r w:rsidRPr="007A2840">
        <w:rPr>
          <w:rFonts w:ascii="Calibri" w:hAnsi="Calibri" w:cs="Calibri"/>
          <w:b/>
          <w:bCs/>
          <w:lang w:val="pt-PT"/>
        </w:rPr>
        <w:t>semestrais</w:t>
      </w:r>
      <w:r w:rsidRPr="007A2840">
        <w:rPr>
          <w:rFonts w:ascii="Calibri" w:hAnsi="Calibri" w:cs="Calibri"/>
          <w:lang w:val="pt-PT"/>
        </w:rPr>
        <w:t>:</w:t>
      </w:r>
      <w:r w:rsidRPr="005C3E19">
        <w:rPr>
          <w:rFonts w:ascii="Calibri" w:hAnsi="Calibri" w:cs="Calibri"/>
          <w:lang w:val="pt-PT"/>
        </w:rPr>
        <w:t xml:space="preserve"> (i) </w:t>
      </w:r>
      <w:r w:rsidRPr="007A2840">
        <w:rPr>
          <w:rFonts w:ascii="Calibri" w:hAnsi="Calibri" w:cs="Calibri"/>
          <w:lang w:val="pt-PT"/>
        </w:rPr>
        <w:t>1.º semestre: candidaturas de 15 de setembro a 15 de outubro;</w:t>
      </w:r>
      <w:r w:rsidRPr="005C3E19">
        <w:rPr>
          <w:rFonts w:ascii="Calibri" w:hAnsi="Calibri" w:cs="Calibri"/>
          <w:lang w:val="pt-PT"/>
        </w:rPr>
        <w:t xml:space="preserve"> (ii) </w:t>
      </w:r>
      <w:r w:rsidRPr="007A2840">
        <w:rPr>
          <w:rFonts w:ascii="Calibri" w:hAnsi="Calibri" w:cs="Calibri"/>
          <w:lang w:val="pt-PT"/>
        </w:rPr>
        <w:t>2.º semestre: candidaturas de 15 de março a 15 de abril.</w:t>
      </w:r>
      <w:r w:rsidR="00CF3DC5">
        <w:rPr>
          <w:rFonts w:ascii="Calibri" w:hAnsi="Calibri" w:cs="Calibri"/>
          <w:lang w:val="pt-PT"/>
        </w:rPr>
        <w:t xml:space="preserve"> ….</w:t>
      </w:r>
    </w:p>
    <w:p w14:paraId="5D7ED5F9" w14:textId="40FBA6D8" w:rsidR="007A2840" w:rsidRPr="007A2840" w:rsidRDefault="007A2840" w:rsidP="0066709E">
      <w:pPr>
        <w:numPr>
          <w:ilvl w:val="0"/>
          <w:numId w:val="85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lastRenderedPageBreak/>
        <w:t xml:space="preserve">A </w:t>
      </w:r>
      <w:r w:rsidRPr="007A2840">
        <w:rPr>
          <w:rFonts w:ascii="Calibri" w:hAnsi="Calibri" w:cs="Calibri"/>
          <w:b/>
          <w:bCs/>
          <w:lang w:val="pt-PT"/>
        </w:rPr>
        <w:t>credenciação das associações</w:t>
      </w:r>
      <w:r w:rsidRPr="007A2840">
        <w:rPr>
          <w:rFonts w:ascii="Calibri" w:hAnsi="Calibri" w:cs="Calibri"/>
          <w:lang w:val="pt-PT"/>
        </w:rPr>
        <w:t xml:space="preserve"> requer existência legal mínima de um ano.</w:t>
      </w:r>
      <w:r w:rsidR="00CF3DC5">
        <w:rPr>
          <w:rFonts w:ascii="Calibri" w:hAnsi="Calibri" w:cs="Calibri"/>
          <w:lang w:val="pt-PT"/>
        </w:rPr>
        <w:t xml:space="preserve">  …………………………….</w:t>
      </w:r>
    </w:p>
    <w:p w14:paraId="65E38B98" w14:textId="6E608249" w:rsidR="007A2840" w:rsidRPr="007A2840" w:rsidRDefault="007A2840" w:rsidP="0066709E">
      <w:pPr>
        <w:numPr>
          <w:ilvl w:val="0"/>
          <w:numId w:val="85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 xml:space="preserve">A </w:t>
      </w:r>
      <w:r w:rsidRPr="007A2840">
        <w:rPr>
          <w:rFonts w:ascii="Calibri" w:hAnsi="Calibri" w:cs="Calibri"/>
          <w:b/>
          <w:bCs/>
          <w:lang w:val="pt-PT"/>
        </w:rPr>
        <w:t>atribuição de apoios</w:t>
      </w:r>
      <w:r w:rsidRPr="007A2840">
        <w:rPr>
          <w:rFonts w:ascii="Calibri" w:hAnsi="Calibri" w:cs="Calibri"/>
          <w:lang w:val="pt-PT"/>
        </w:rPr>
        <w:t xml:space="preserve"> será mais transparente, com listas publicadas contendo pontuação, montantes solicitados e atribuídos, e fundamentos para exclusão.</w:t>
      </w:r>
      <w:r w:rsidR="00CF3DC5">
        <w:rPr>
          <w:rFonts w:ascii="Calibri" w:hAnsi="Calibri" w:cs="Calibri"/>
          <w:lang w:val="pt-PT"/>
        </w:rPr>
        <w:t xml:space="preserve"> …………………………………………….</w:t>
      </w:r>
    </w:p>
    <w:p w14:paraId="656F33C3" w14:textId="6CAA1BB2" w:rsidR="007A2840" w:rsidRPr="00EC7A97" w:rsidRDefault="00EC7A97" w:rsidP="00EC7A97">
      <w:pPr>
        <w:pStyle w:val="ListParagraph"/>
        <w:numPr>
          <w:ilvl w:val="2"/>
          <w:numId w:val="76"/>
        </w:numPr>
        <w:spacing w:before="240" w:after="240" w:line="276" w:lineRule="auto"/>
        <w:ind w:left="567" w:hanging="567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EC7A97">
        <w:rPr>
          <w:rFonts w:ascii="Calibri" w:hAnsi="Calibri" w:cs="Calibri"/>
          <w:b/>
          <w:bCs/>
          <w:lang w:val="pt-PT"/>
        </w:rPr>
        <w:t>Questões apresentadas pelos</w:t>
      </w:r>
      <w:r w:rsidR="007A2840" w:rsidRPr="00EC7A97">
        <w:rPr>
          <w:rFonts w:ascii="Calibri" w:hAnsi="Calibri" w:cs="Calibri"/>
          <w:b/>
          <w:bCs/>
          <w:lang w:val="pt-PT"/>
        </w:rPr>
        <w:t xml:space="preserve"> Conselheiros:</w:t>
      </w:r>
    </w:p>
    <w:p w14:paraId="7621AF1B" w14:textId="7B59FABC" w:rsidR="007A2840" w:rsidRPr="007A2840" w:rsidRDefault="007A2840" w:rsidP="0066709E">
      <w:pPr>
        <w:numPr>
          <w:ilvl w:val="0"/>
          <w:numId w:val="86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b/>
          <w:bCs/>
          <w:lang w:val="pt-PT"/>
        </w:rPr>
        <w:t>Sandra Mano Ferreira</w:t>
      </w:r>
      <w:r w:rsidRPr="007A2840">
        <w:rPr>
          <w:rFonts w:ascii="Calibri" w:hAnsi="Calibri" w:cs="Calibri"/>
          <w:lang w:val="pt-PT"/>
        </w:rPr>
        <w:t xml:space="preserve"> (Londres): defendeu transição geracional gradual, uso de plataformas digitais e formação prioritária para novos dirigentes.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………………………………………………………………….</w:t>
      </w:r>
    </w:p>
    <w:p w14:paraId="054794E6" w14:textId="70015403" w:rsidR="007A2840" w:rsidRPr="007A2840" w:rsidRDefault="007A2840" w:rsidP="0066709E">
      <w:pPr>
        <w:numPr>
          <w:ilvl w:val="0"/>
          <w:numId w:val="86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b/>
          <w:bCs/>
          <w:lang w:val="pt-PT"/>
        </w:rPr>
        <w:t>António Oliveira</w:t>
      </w:r>
      <w:r w:rsidRPr="007A2840">
        <w:rPr>
          <w:rFonts w:ascii="Calibri" w:hAnsi="Calibri" w:cs="Calibri"/>
          <w:lang w:val="pt-PT"/>
        </w:rPr>
        <w:t xml:space="preserve"> (França): propôs formação à distância, especialmente sobre candidaturas. Rosa Campizes reconheceu vantagens logísticas, mas preferiu a formação presencial, que promove laços e parcerias.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………………………………………………………………………………………………………………………….</w:t>
      </w:r>
    </w:p>
    <w:p w14:paraId="2627F939" w14:textId="37F1C20E" w:rsidR="007A2840" w:rsidRPr="007A2840" w:rsidRDefault="007A2840" w:rsidP="0066709E">
      <w:pPr>
        <w:numPr>
          <w:ilvl w:val="0"/>
          <w:numId w:val="86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b/>
          <w:bCs/>
          <w:lang w:val="pt-PT"/>
        </w:rPr>
        <w:t>Filipe Silva</w:t>
      </w:r>
      <w:r w:rsidRPr="007A2840">
        <w:rPr>
          <w:rFonts w:ascii="Calibri" w:hAnsi="Calibri" w:cs="Calibri"/>
          <w:lang w:val="pt-PT"/>
        </w:rPr>
        <w:t xml:space="preserve"> (Timor-Leste): informou que está a trabalhar para reativar uma associação portuguesa no país.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………………………………………………………………………………………………………………………………………</w:t>
      </w:r>
    </w:p>
    <w:p w14:paraId="6690C5FD" w14:textId="1547F492" w:rsidR="007A2840" w:rsidRPr="007A2840" w:rsidRDefault="007A2840" w:rsidP="0066709E">
      <w:pPr>
        <w:numPr>
          <w:ilvl w:val="0"/>
          <w:numId w:val="86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b/>
          <w:bCs/>
          <w:lang w:val="pt-PT"/>
        </w:rPr>
        <w:t>Laurentino Esteves</w:t>
      </w:r>
      <w:r w:rsidRPr="007A2840">
        <w:rPr>
          <w:rFonts w:ascii="Calibri" w:hAnsi="Calibri" w:cs="Calibri"/>
          <w:lang w:val="pt-PT"/>
        </w:rPr>
        <w:t xml:space="preserve"> (Canadá): destacou o papel do folclore na mobilização juvenil e propôs criar uma plataforma nacional para ranchos folclóricos.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……………………………………………………………………..</w:t>
      </w:r>
    </w:p>
    <w:p w14:paraId="5B086349" w14:textId="3236D208" w:rsidR="007A2840" w:rsidRPr="007A2840" w:rsidRDefault="007A2840" w:rsidP="0066709E">
      <w:pPr>
        <w:numPr>
          <w:ilvl w:val="0"/>
          <w:numId w:val="86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b/>
          <w:bCs/>
          <w:lang w:val="pt-PT"/>
        </w:rPr>
        <w:t>José Viveiros</w:t>
      </w:r>
      <w:r w:rsidRPr="007A2840">
        <w:rPr>
          <w:rFonts w:ascii="Calibri" w:hAnsi="Calibri" w:cs="Calibri"/>
          <w:lang w:val="pt-PT"/>
        </w:rPr>
        <w:t xml:space="preserve"> (Venezuela) e </w:t>
      </w:r>
      <w:r w:rsidRPr="007A2840">
        <w:rPr>
          <w:rFonts w:ascii="Calibri" w:hAnsi="Calibri" w:cs="Calibri"/>
          <w:b/>
          <w:bCs/>
          <w:lang w:val="pt-PT"/>
        </w:rPr>
        <w:t>Armando Torrão</w:t>
      </w:r>
      <w:r w:rsidRPr="007A2840">
        <w:rPr>
          <w:rFonts w:ascii="Calibri" w:hAnsi="Calibri" w:cs="Calibri"/>
          <w:lang w:val="pt-PT"/>
        </w:rPr>
        <w:t xml:space="preserve"> (São Paulo): partilharam experiências pessoais no associativismo e agradeceram o apoio da DGACCP.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…………………………………………………………………….</w:t>
      </w:r>
    </w:p>
    <w:p w14:paraId="6BD5C255" w14:textId="7EEAE411" w:rsidR="007A2840" w:rsidRPr="00EC7A97" w:rsidRDefault="007A2840" w:rsidP="00EC7A97">
      <w:pPr>
        <w:pStyle w:val="ListParagraph"/>
        <w:numPr>
          <w:ilvl w:val="2"/>
          <w:numId w:val="76"/>
        </w:numPr>
        <w:spacing w:before="240" w:after="240" w:line="276" w:lineRule="auto"/>
        <w:ind w:left="567" w:hanging="567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EC7A97">
        <w:rPr>
          <w:rFonts w:ascii="Calibri" w:hAnsi="Calibri" w:cs="Calibri"/>
          <w:b/>
          <w:bCs/>
          <w:lang w:val="pt-PT"/>
        </w:rPr>
        <w:t>Questões sobre financiamento e critérios:</w:t>
      </w:r>
    </w:p>
    <w:p w14:paraId="028D166B" w14:textId="34142B2A" w:rsidR="007A2840" w:rsidRPr="007A2840" w:rsidRDefault="007A2840" w:rsidP="0066709E">
      <w:pPr>
        <w:numPr>
          <w:ilvl w:val="0"/>
          <w:numId w:val="87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 xml:space="preserve">Algumas associações que têm escolas de português sentem-se excluídas de apoios adicionais. </w:t>
      </w:r>
      <w:r w:rsidRPr="005C3E19">
        <w:rPr>
          <w:rFonts w:ascii="Calibri" w:hAnsi="Calibri" w:cs="Calibri"/>
          <w:lang w:val="pt-PT"/>
        </w:rPr>
        <w:t xml:space="preserve">A Dra. </w:t>
      </w:r>
      <w:r w:rsidRPr="007A2840">
        <w:rPr>
          <w:rFonts w:ascii="Calibri" w:hAnsi="Calibri" w:cs="Calibri"/>
          <w:lang w:val="pt-PT"/>
        </w:rPr>
        <w:t>Rosa Campizes esclareceu que, embora a DGACCP possa apoiar escolas, o Instituto Camões é a entidade mais indicada para esse tipo de financiamento.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</w:t>
      </w:r>
    </w:p>
    <w:p w14:paraId="79A1AAC2" w14:textId="7F7BDFB9" w:rsidR="007A2840" w:rsidRPr="007A2840" w:rsidRDefault="007A2840" w:rsidP="0066709E">
      <w:pPr>
        <w:numPr>
          <w:ilvl w:val="0"/>
          <w:numId w:val="87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 xml:space="preserve">Sobre atribuição de prémios, a DGACCP só deve </w:t>
      </w:r>
      <w:r w:rsidR="001B344D">
        <w:rPr>
          <w:rFonts w:ascii="Calibri" w:hAnsi="Calibri" w:cs="Calibri"/>
          <w:lang w:val="pt-PT"/>
        </w:rPr>
        <w:t xml:space="preserve">financiar </w:t>
      </w:r>
      <w:r w:rsidRPr="007A2840">
        <w:rPr>
          <w:rFonts w:ascii="Calibri" w:hAnsi="Calibri" w:cs="Calibri"/>
          <w:lang w:val="pt-PT"/>
        </w:rPr>
        <w:t>se participar no processo. Caso contrário, a responsabilidade recai sobre quem organiza.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…………………………………………………………..</w:t>
      </w:r>
    </w:p>
    <w:p w14:paraId="4A20D4E8" w14:textId="0DCFDAC5" w:rsidR="007A2840" w:rsidRPr="007A2840" w:rsidRDefault="007A2840" w:rsidP="0066709E">
      <w:pPr>
        <w:numPr>
          <w:ilvl w:val="0"/>
          <w:numId w:val="87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>Os critérios de avaliação são rigorosos, aplicados por um júri de cinco elementos da DGACCP. O Conselho das Comunidades Portuguesas não pode integrar o júri, por não ser deliberativo e para evitar conflito de interesses.</w:t>
      </w:r>
      <w:r w:rsidR="00CF3DC5">
        <w:rPr>
          <w:rFonts w:ascii="Calibri" w:hAnsi="Calibri" w:cs="Calibri"/>
          <w:lang w:val="pt-PT"/>
        </w:rPr>
        <w:t xml:space="preserve">    ………………………………………………………………………………………………………</w:t>
      </w:r>
    </w:p>
    <w:p w14:paraId="68949F6C" w14:textId="1AB66BCA" w:rsidR="007A2840" w:rsidRPr="007A2840" w:rsidRDefault="002E330E" w:rsidP="0066709E">
      <w:pPr>
        <w:spacing w:before="240" w:after="240" w:line="276" w:lineRule="auto"/>
        <w:jc w:val="both"/>
        <w:outlineLvl w:val="2"/>
        <w:rPr>
          <w:rFonts w:ascii="Calibri" w:hAnsi="Calibri" w:cs="Calibri"/>
          <w:b/>
          <w:bCs/>
          <w:lang w:val="pt-PT"/>
        </w:rPr>
      </w:pPr>
      <w:r w:rsidRPr="002E330E">
        <w:rPr>
          <w:rFonts w:ascii="Calibri" w:hAnsi="Calibri" w:cs="Calibri"/>
          <w:lang w:val="pt-PT"/>
        </w:rPr>
        <w:t xml:space="preserve">… </w:t>
      </w:r>
      <w:r w:rsidR="007A2840" w:rsidRPr="005C3E19">
        <w:rPr>
          <w:rFonts w:ascii="Calibri" w:hAnsi="Calibri" w:cs="Calibri"/>
          <w:b/>
          <w:bCs/>
          <w:lang w:val="pt-PT"/>
        </w:rPr>
        <w:t>Notas finais</w:t>
      </w:r>
      <w:r w:rsidR="007A2840" w:rsidRPr="007A2840">
        <w:rPr>
          <w:rFonts w:ascii="Calibri" w:hAnsi="Calibri" w:cs="Calibri"/>
          <w:b/>
          <w:bCs/>
          <w:lang w:val="pt-PT"/>
        </w:rPr>
        <w:t>:</w:t>
      </w:r>
    </w:p>
    <w:p w14:paraId="28B4D597" w14:textId="1E328BF3" w:rsidR="007A2840" w:rsidRPr="007A2840" w:rsidRDefault="007A2840" w:rsidP="0066709E">
      <w:pPr>
        <w:numPr>
          <w:ilvl w:val="0"/>
          <w:numId w:val="88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>Há consenso sobre a necessidade de rejuvenescimento do movimento associativo e de maior transparência e eficácia nos apoios.</w:t>
      </w:r>
      <w:r w:rsidR="00CF3DC5">
        <w:rPr>
          <w:rFonts w:ascii="Calibri" w:hAnsi="Calibri" w:cs="Calibri"/>
          <w:lang w:val="pt-PT"/>
        </w:rPr>
        <w:t xml:space="preserve"> …………………………………………………………………………………………</w:t>
      </w:r>
    </w:p>
    <w:p w14:paraId="3C72D626" w14:textId="0A72E125" w:rsidR="007A2840" w:rsidRPr="007A2840" w:rsidRDefault="007A2840" w:rsidP="0066709E">
      <w:pPr>
        <w:numPr>
          <w:ilvl w:val="0"/>
          <w:numId w:val="88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>A DGACCP compromete-se a atualizar os materiais de divulgação e reforçar o apoio aos processos de candidatura.</w:t>
      </w:r>
      <w:r w:rsidR="00CF3DC5">
        <w:rPr>
          <w:rFonts w:ascii="Calibri" w:hAnsi="Calibri" w:cs="Calibri"/>
          <w:lang w:val="pt-PT"/>
        </w:rPr>
        <w:t xml:space="preserve">  ………………………………………………………………………………………………………………………….</w:t>
      </w:r>
    </w:p>
    <w:p w14:paraId="6D9E38B7" w14:textId="3C8E295A" w:rsidR="007A2840" w:rsidRDefault="007A2840" w:rsidP="0066709E">
      <w:pPr>
        <w:numPr>
          <w:ilvl w:val="0"/>
          <w:numId w:val="88"/>
        </w:num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7A2840">
        <w:rPr>
          <w:rFonts w:ascii="Calibri" w:hAnsi="Calibri" w:cs="Calibri"/>
          <w:lang w:val="pt-PT"/>
        </w:rPr>
        <w:t>A reunião terminou com reconhecimento mútuo da importância da colaboração entre a DGACCP, os Conselheiros e as associações, com respeito pelos limites legais e funcionais de cada entidade.</w:t>
      </w:r>
    </w:p>
    <w:p w14:paraId="12E4B35E" w14:textId="77777777" w:rsidR="00EC7A97" w:rsidRPr="005C3E19" w:rsidRDefault="00EC7A97" w:rsidP="00EC7A97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</w:p>
    <w:p w14:paraId="3B93F0B0" w14:textId="44608181" w:rsidR="00910DEF" w:rsidRPr="005C3E19" w:rsidRDefault="00910DEF" w:rsidP="0066709E">
      <w:pPr>
        <w:pStyle w:val="ListParagraph"/>
        <w:numPr>
          <w:ilvl w:val="0"/>
          <w:numId w:val="2"/>
        </w:numPr>
        <w:spacing w:before="240" w:after="240" w:line="276" w:lineRule="auto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lastRenderedPageBreak/>
        <w:t>Discussão e preparação do Parecer a apresentar ao Conselho Permanente</w:t>
      </w:r>
      <w:r w:rsidR="002E330E">
        <w:rPr>
          <w:rFonts w:ascii="Calibri" w:hAnsi="Calibri" w:cs="Calibri"/>
          <w:i/>
          <w:iCs/>
          <w:u w:val="single"/>
          <w:lang w:val="pt-PT"/>
        </w:rPr>
        <w:t xml:space="preserve"> </w:t>
      </w:r>
      <w:r w:rsidR="002E330E">
        <w:rPr>
          <w:rFonts w:ascii="Calibri" w:hAnsi="Calibri" w:cs="Calibri"/>
          <w:lang w:val="pt-PT"/>
        </w:rPr>
        <w:t>…………………………………</w:t>
      </w:r>
    </w:p>
    <w:p w14:paraId="358573D1" w14:textId="21F6250C" w:rsidR="00910DEF" w:rsidRPr="005C3E19" w:rsidRDefault="00910DEF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… Os Conselheiros da CEPECACS, com base nas discussões prévias realizadas por meio de contactos online e nos contributos resultantes das reuniões presenciais, elaboraram o parecer a submeter ao Conselho Permanente, contendo recomendações específicas para cada uma das temáticas abordadas. O referido parecer encontra-se anexo à presente ata. ..</w:t>
      </w:r>
      <w:r w:rsidR="001B344D" w:rsidRPr="005C3E19">
        <w:rPr>
          <w:rFonts w:ascii="Calibri" w:hAnsi="Calibri" w:cs="Calibri"/>
          <w:lang w:val="pt-PT"/>
        </w:rPr>
        <w:t>……………………………………………………..</w:t>
      </w:r>
      <w:r w:rsidR="001B344D">
        <w:rPr>
          <w:rFonts w:ascii="Calibri" w:hAnsi="Calibri" w:cs="Calibri"/>
          <w:lang w:val="pt-PT"/>
        </w:rPr>
        <w:t>.........................</w:t>
      </w:r>
    </w:p>
    <w:p w14:paraId="745E4F65" w14:textId="368B397D" w:rsidR="00910DEF" w:rsidRPr="005C3E19" w:rsidRDefault="00910DEF" w:rsidP="0066709E">
      <w:pPr>
        <w:pStyle w:val="ListParagraph"/>
        <w:numPr>
          <w:ilvl w:val="0"/>
          <w:numId w:val="2"/>
        </w:numPr>
        <w:spacing w:before="240" w:after="240" w:line="276" w:lineRule="auto"/>
        <w:contextualSpacing w:val="0"/>
        <w:jc w:val="both"/>
        <w:rPr>
          <w:rFonts w:ascii="Calibri" w:hAnsi="Calibri" w:cs="Calibri"/>
          <w:i/>
          <w:iCs/>
          <w:u w:val="single"/>
          <w:lang w:val="pt-PT"/>
        </w:rPr>
      </w:pPr>
      <w:r w:rsidRPr="005C3E19">
        <w:rPr>
          <w:rFonts w:ascii="Calibri" w:hAnsi="Calibri" w:cs="Calibri"/>
          <w:i/>
          <w:iCs/>
          <w:u w:val="single"/>
          <w:lang w:val="pt-PT"/>
        </w:rPr>
        <w:t>Sessão de Encerramento</w:t>
      </w:r>
      <w:r w:rsidR="002E330E">
        <w:rPr>
          <w:rFonts w:ascii="Calibri" w:hAnsi="Calibri" w:cs="Calibri"/>
          <w:i/>
          <w:iCs/>
          <w:u w:val="single"/>
          <w:lang w:val="pt-PT"/>
        </w:rPr>
        <w:t xml:space="preserve"> </w:t>
      </w:r>
      <w:r w:rsidR="002E330E">
        <w:rPr>
          <w:rFonts w:ascii="Calibri" w:hAnsi="Calibri" w:cs="Calibri"/>
          <w:lang w:val="pt-PT"/>
        </w:rPr>
        <w:t>………………………………………………………………………………………………………………</w:t>
      </w:r>
    </w:p>
    <w:p w14:paraId="05B7C10E" w14:textId="6617BBB8" w:rsidR="00633221" w:rsidRPr="005C3E19" w:rsidRDefault="00910DEF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… </w:t>
      </w:r>
      <w:r w:rsidR="00633221" w:rsidRPr="005C3E19">
        <w:rPr>
          <w:rFonts w:ascii="Calibri" w:hAnsi="Calibri" w:cs="Calibri"/>
          <w:lang w:val="pt-PT"/>
        </w:rPr>
        <w:t xml:space="preserve">Após o término da reunião da CEPECACS teve lugar uma sessão de encerramento na qual participaram o Dr. Flávio Martins, Presidente do Conselho Permanente do CCP, e da Dr. José Manuel </w:t>
      </w:r>
      <w:r w:rsidR="007A7E83">
        <w:rPr>
          <w:rFonts w:ascii="Calibri" w:hAnsi="Calibri" w:cs="Calibri"/>
          <w:lang w:val="pt-PT"/>
        </w:rPr>
        <w:t>Carneiro Mendes</w:t>
      </w:r>
      <w:r w:rsidR="00633221" w:rsidRPr="005C3E19">
        <w:rPr>
          <w:rFonts w:ascii="Calibri" w:hAnsi="Calibri" w:cs="Calibri"/>
          <w:lang w:val="pt-PT"/>
        </w:rPr>
        <w:t>, Chefe de Gabinete de Sua Excelência o Secretário de Estado das Comunidades Portuguesas (SECP), e os Conselheiros Coordenadores das três comissões temáticas, bem como todos os conselheiros que participaram nas reuniões presencias em cada comissão temática.  ………………………………………………………..</w:t>
      </w:r>
    </w:p>
    <w:p w14:paraId="7575F0FA" w14:textId="67D5BB36" w:rsidR="00633221" w:rsidRPr="005C3E19" w:rsidRDefault="00633221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>… Os Coordenadores das três Comissões Temáticas do CCP — Sandra Mano Ferreira (Comissão do Ensino do Português no Estrangeiro, Cultura, Associativismo e Comunicação Social), Rui Ribeiro Barata (Comissão das Questões Consulares e de Participação Cívica) e Hilário da Cunha (Comissão das Questões Sociais e Económicas e dos Fluxos Migratórios) — apresentaram um breve balanço dos trabalhos desenvolvidos durante a reunião presencial em Lisboa e o resumo das recomendações saídas das mesmas. …….</w:t>
      </w:r>
      <w:r w:rsidR="00EC7A97" w:rsidRPr="005C3E19">
        <w:rPr>
          <w:rFonts w:ascii="Calibri" w:hAnsi="Calibri" w:cs="Calibri"/>
          <w:lang w:val="pt-PT"/>
        </w:rPr>
        <w:t>.................................................</w:t>
      </w:r>
      <w:r w:rsidR="00EC7A97">
        <w:rPr>
          <w:rFonts w:ascii="Calibri" w:hAnsi="Calibri" w:cs="Calibri"/>
          <w:lang w:val="pt-PT"/>
        </w:rPr>
        <w:t>.......................................................................................</w:t>
      </w:r>
      <w:r w:rsidR="00EC7A97" w:rsidRPr="005C3E19">
        <w:rPr>
          <w:rFonts w:ascii="Calibri" w:hAnsi="Calibri" w:cs="Calibri"/>
          <w:lang w:val="pt-PT"/>
        </w:rPr>
        <w:t>..</w:t>
      </w:r>
      <w:r w:rsidR="00EC7A97">
        <w:rPr>
          <w:rFonts w:ascii="Calibri" w:hAnsi="Calibri" w:cs="Calibri"/>
          <w:lang w:val="pt-PT"/>
        </w:rPr>
        <w:t>.......</w:t>
      </w:r>
    </w:p>
    <w:p w14:paraId="71CE04ED" w14:textId="257C6EDC" w:rsidR="00633221" w:rsidRPr="005C3E19" w:rsidRDefault="00633221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... </w:t>
      </w:r>
      <w:r w:rsidR="00120405" w:rsidRPr="005C3E19">
        <w:rPr>
          <w:rFonts w:ascii="Calibri" w:hAnsi="Calibri" w:cs="Calibri"/>
          <w:lang w:val="pt-PT"/>
        </w:rPr>
        <w:t>O Presidente do Conselho Permanente do CCP saudou e agradeceu a participação do Diretor Regional das Comunidades e Cooperação Externa da Madeira, Dr. Sancho Gomes, e do Diretor Regional das Comunidades dos Açores, Dr. José Andrade, sublinhando a importância do estabelecimento de memorandos de entendimento com ambas as Direções Regionais, com o objetivo de reforçar a colaboração institucional e promover uma atuação mais articulada em prol das comunidades portuguesas. ......................................................</w:t>
      </w:r>
      <w:r w:rsidR="00EC7A97">
        <w:rPr>
          <w:rFonts w:ascii="Calibri" w:hAnsi="Calibri" w:cs="Calibri"/>
          <w:lang w:val="pt-PT"/>
        </w:rPr>
        <w:t>.......................................................................................</w:t>
      </w:r>
      <w:r w:rsidR="00120405" w:rsidRPr="005C3E19">
        <w:rPr>
          <w:rFonts w:ascii="Calibri" w:hAnsi="Calibri" w:cs="Calibri"/>
          <w:lang w:val="pt-PT"/>
        </w:rPr>
        <w:t>..</w:t>
      </w:r>
    </w:p>
    <w:p w14:paraId="1936D0CB" w14:textId="1FFDEAFC" w:rsidR="008327A8" w:rsidRPr="005C3E19" w:rsidRDefault="003C7061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  <w:lang w:val="pt-PT"/>
        </w:rPr>
        <w:t xml:space="preserve">… </w:t>
      </w:r>
      <w:r w:rsidR="00120405" w:rsidRPr="005C3E19">
        <w:rPr>
          <w:rFonts w:ascii="Calibri" w:hAnsi="Calibri" w:cs="Calibri"/>
          <w:lang w:val="pt-PT"/>
        </w:rPr>
        <w:t>As reuniões foram encerradas pelas intervenções do Presidente do Conselho Permanente do CCP e do Chefe de Gabinete de Sua Excelência o Secretário de Estado das Comunidades Portuguesas que agradeceram o empenho de todos os conselheiros nestes dois dias de reuniões, comprometendo-se a analisar e dar seguimento às recomendações que venham a ser registadas nas atas de cada comissão, as quais deverão ser entregues até dia 30 de junho.   .............................................................................</w:t>
      </w:r>
      <w:r w:rsidR="00EC7A97">
        <w:rPr>
          <w:rFonts w:ascii="Calibri" w:hAnsi="Calibri" w:cs="Calibri"/>
          <w:lang w:val="pt-PT"/>
        </w:rPr>
        <w:t>.........</w:t>
      </w:r>
    </w:p>
    <w:p w14:paraId="27688F4F" w14:textId="16294502" w:rsidR="00BE00FE" w:rsidRPr="005C3E19" w:rsidRDefault="00721F97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 w:rsidRPr="005C3E19">
        <w:rPr>
          <w:rFonts w:ascii="Calibri" w:hAnsi="Calibri" w:cs="Calibri"/>
          <w:lang w:val="pt-PT"/>
        </w:rPr>
        <w:t xml:space="preserve">.... </w:t>
      </w:r>
      <w:r w:rsidR="00120405" w:rsidRPr="005C3E19">
        <w:rPr>
          <w:rFonts w:ascii="Calibri" w:hAnsi="Calibri" w:cs="Calibri"/>
          <w:lang w:val="pt-PT"/>
        </w:rPr>
        <w:t xml:space="preserve">A presente ata </w:t>
      </w:r>
      <w:r w:rsidR="00633252" w:rsidRPr="005C3E19">
        <w:rPr>
          <w:rFonts w:ascii="Calibri" w:hAnsi="Calibri" w:cs="Calibri"/>
          <w:lang w:val="pt-PT"/>
        </w:rPr>
        <w:t xml:space="preserve">foi lavrada pelo </w:t>
      </w:r>
      <w:r w:rsidR="00CF3DC5">
        <w:rPr>
          <w:rFonts w:ascii="Calibri" w:hAnsi="Calibri" w:cs="Calibri"/>
          <w:lang w:val="pt-PT"/>
        </w:rPr>
        <w:t>P</w:t>
      </w:r>
      <w:r w:rsidR="00633252" w:rsidRPr="005C3E19">
        <w:rPr>
          <w:rFonts w:ascii="Calibri" w:hAnsi="Calibri" w:cs="Calibri"/>
          <w:lang w:val="pt-PT"/>
        </w:rPr>
        <w:t>rimeiro</w:t>
      </w:r>
      <w:r w:rsidR="00CF3DC5">
        <w:rPr>
          <w:rFonts w:ascii="Calibri" w:hAnsi="Calibri" w:cs="Calibri"/>
          <w:lang w:val="pt-PT"/>
        </w:rPr>
        <w:t>-S</w:t>
      </w:r>
      <w:r w:rsidR="00633252" w:rsidRPr="005C3E19">
        <w:rPr>
          <w:rFonts w:ascii="Calibri" w:hAnsi="Calibri" w:cs="Calibri"/>
          <w:lang w:val="pt-PT"/>
        </w:rPr>
        <w:t xml:space="preserve">ecretário </w:t>
      </w:r>
      <w:r w:rsidR="00BA34B2" w:rsidRPr="005C3E19">
        <w:rPr>
          <w:rFonts w:ascii="Calibri" w:hAnsi="Calibri" w:cs="Calibri"/>
          <w:lang w:val="pt-PT"/>
        </w:rPr>
        <w:t xml:space="preserve">e aprovada por todos os Conselheiros </w:t>
      </w:r>
      <w:r w:rsidR="00633252" w:rsidRPr="005C3E19">
        <w:rPr>
          <w:rFonts w:ascii="Calibri" w:hAnsi="Calibri" w:cs="Calibri"/>
          <w:lang w:val="pt-PT"/>
        </w:rPr>
        <w:t xml:space="preserve">da </w:t>
      </w:r>
      <w:r w:rsidR="00BA34B2" w:rsidRPr="005C3E19">
        <w:rPr>
          <w:rFonts w:ascii="Calibri" w:hAnsi="Calibri" w:cs="Calibri"/>
          <w:lang w:val="pt-PT"/>
        </w:rPr>
        <w:t>CEPECACS</w:t>
      </w:r>
      <w:r w:rsidR="00575A93" w:rsidRPr="005C3E19">
        <w:rPr>
          <w:rFonts w:ascii="Calibri" w:hAnsi="Calibri" w:cs="Calibri"/>
          <w:lang w:val="pt-PT"/>
        </w:rPr>
        <w:t xml:space="preserve">.  </w:t>
      </w:r>
      <w:r w:rsidR="00F00F6E" w:rsidRPr="005C3E19">
        <w:rPr>
          <w:rFonts w:ascii="Calibri" w:hAnsi="Calibri" w:cs="Calibri"/>
          <w:lang w:val="pt-PT"/>
        </w:rPr>
        <w:t>..............................</w:t>
      </w:r>
      <w:r w:rsidR="00BE00FE" w:rsidRPr="005C3E19">
        <w:rPr>
          <w:rFonts w:ascii="Calibri" w:hAnsi="Calibri" w:cs="Calibri"/>
          <w:lang w:val="pt-PT"/>
        </w:rPr>
        <w:t>..........</w:t>
      </w:r>
      <w:r w:rsidR="00F00F6E" w:rsidRPr="005C3E19">
        <w:rPr>
          <w:rFonts w:ascii="Calibri" w:hAnsi="Calibri" w:cs="Calibri"/>
          <w:lang w:val="pt-PT"/>
        </w:rPr>
        <w:t>....................</w:t>
      </w:r>
      <w:r w:rsidR="00575A93" w:rsidRPr="005C3E19">
        <w:rPr>
          <w:rFonts w:ascii="Calibri" w:hAnsi="Calibri" w:cs="Calibri"/>
          <w:lang w:val="pt-PT"/>
        </w:rPr>
        <w:t>.....</w:t>
      </w:r>
      <w:r w:rsidR="00BA34B2" w:rsidRPr="005C3E19">
        <w:rPr>
          <w:rFonts w:ascii="Calibri" w:hAnsi="Calibri" w:cs="Calibri"/>
          <w:lang w:val="pt-PT"/>
        </w:rPr>
        <w:t>..........................</w:t>
      </w:r>
      <w:r w:rsidR="00DC42B0">
        <w:rPr>
          <w:rFonts w:ascii="Calibri" w:hAnsi="Calibri" w:cs="Calibri"/>
          <w:lang w:val="pt-PT"/>
        </w:rPr>
        <w:t>......................................................</w:t>
      </w:r>
    </w:p>
    <w:p w14:paraId="623CA72C" w14:textId="7BA80784" w:rsidR="00544FC2" w:rsidRDefault="00EC7A97" w:rsidP="0066709E">
      <w:pPr>
        <w:spacing w:before="240" w:after="240" w:line="276" w:lineRule="auto"/>
        <w:jc w:val="both"/>
        <w:rPr>
          <w:rFonts w:ascii="Calibri" w:hAnsi="Calibri" w:cs="Calibri"/>
          <w:lang w:val="pt-PT"/>
        </w:rPr>
      </w:pPr>
      <w:r>
        <w:rPr>
          <w:rFonts w:ascii="Calibri" w:hAnsi="Calibri" w:cs="Calibri"/>
        </w:rPr>
        <w:t>...........................</w:t>
      </w:r>
      <w:r w:rsidRPr="005C3E19">
        <w:rPr>
          <w:rFonts w:ascii="Calibri" w:hAnsi="Calibri" w:cs="Calibri"/>
          <w:lang w:val="pt-PT"/>
        </w:rPr>
        <w:t>.................................................</w:t>
      </w:r>
      <w:r>
        <w:rPr>
          <w:rFonts w:ascii="Calibri" w:hAnsi="Calibri" w:cs="Calibri"/>
          <w:lang w:val="pt-PT"/>
        </w:rPr>
        <w:t>.......................................................................................</w:t>
      </w:r>
      <w:r w:rsidRPr="005C3E19">
        <w:rPr>
          <w:rFonts w:ascii="Calibri" w:hAnsi="Calibri" w:cs="Calibri"/>
          <w:lang w:val="pt-PT"/>
        </w:rPr>
        <w:t>..</w:t>
      </w:r>
    </w:p>
    <w:p w14:paraId="365BA00E" w14:textId="77777777" w:rsidR="00EC7A97" w:rsidRPr="0066709E" w:rsidRDefault="00EC7A97" w:rsidP="00EC7A97">
      <w:pPr>
        <w:spacing w:before="240"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</w:t>
      </w:r>
      <w:r w:rsidRPr="005C3E19">
        <w:rPr>
          <w:rFonts w:ascii="Calibri" w:hAnsi="Calibri" w:cs="Calibri"/>
          <w:lang w:val="pt-PT"/>
        </w:rPr>
        <w:t>.................................................</w:t>
      </w:r>
      <w:r>
        <w:rPr>
          <w:rFonts w:ascii="Calibri" w:hAnsi="Calibri" w:cs="Calibri"/>
          <w:lang w:val="pt-PT"/>
        </w:rPr>
        <w:t>.......................................................................................</w:t>
      </w:r>
      <w:r w:rsidRPr="005C3E19">
        <w:rPr>
          <w:rFonts w:ascii="Calibri" w:hAnsi="Calibri" w:cs="Calibri"/>
          <w:lang w:val="pt-PT"/>
        </w:rPr>
        <w:t>..</w:t>
      </w:r>
    </w:p>
    <w:p w14:paraId="7418085B" w14:textId="77777777" w:rsidR="00EC7A97" w:rsidRPr="0066709E" w:rsidRDefault="00EC7A97" w:rsidP="00EC7A97">
      <w:pPr>
        <w:spacing w:before="240"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</w:t>
      </w:r>
      <w:r w:rsidRPr="005C3E19">
        <w:rPr>
          <w:rFonts w:ascii="Calibri" w:hAnsi="Calibri" w:cs="Calibri"/>
          <w:lang w:val="pt-PT"/>
        </w:rPr>
        <w:t>.................................................</w:t>
      </w:r>
      <w:r>
        <w:rPr>
          <w:rFonts w:ascii="Calibri" w:hAnsi="Calibri" w:cs="Calibri"/>
          <w:lang w:val="pt-PT"/>
        </w:rPr>
        <w:t>.......................................................................................</w:t>
      </w:r>
      <w:r w:rsidRPr="005C3E19">
        <w:rPr>
          <w:rFonts w:ascii="Calibri" w:hAnsi="Calibri" w:cs="Calibri"/>
          <w:lang w:val="pt-PT"/>
        </w:rPr>
        <w:t>..</w:t>
      </w:r>
    </w:p>
    <w:p w14:paraId="59059201" w14:textId="77777777" w:rsidR="00EC7A97" w:rsidRPr="0066709E" w:rsidRDefault="00EC7A97" w:rsidP="00EC7A97">
      <w:pPr>
        <w:spacing w:before="240" w:after="240" w:line="276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...........................</w:t>
      </w:r>
      <w:r w:rsidRPr="005C3E19">
        <w:rPr>
          <w:rFonts w:ascii="Calibri" w:hAnsi="Calibri" w:cs="Calibri"/>
          <w:lang w:val="pt-PT"/>
        </w:rPr>
        <w:t>.................................................</w:t>
      </w:r>
      <w:r>
        <w:rPr>
          <w:rFonts w:ascii="Calibri" w:hAnsi="Calibri" w:cs="Calibri"/>
          <w:lang w:val="pt-PT"/>
        </w:rPr>
        <w:t>.......................................................................................</w:t>
      </w:r>
      <w:r w:rsidRPr="005C3E19">
        <w:rPr>
          <w:rFonts w:ascii="Calibri" w:hAnsi="Calibri" w:cs="Calibri"/>
          <w:lang w:val="pt-PT"/>
        </w:rPr>
        <w:t>..</w:t>
      </w:r>
    </w:p>
    <w:p w14:paraId="499A0FC4" w14:textId="77777777" w:rsidR="00EC7A97" w:rsidRPr="0066709E" w:rsidRDefault="00EC7A97" w:rsidP="0066709E">
      <w:pPr>
        <w:spacing w:before="240" w:after="240" w:line="276" w:lineRule="auto"/>
        <w:jc w:val="both"/>
        <w:rPr>
          <w:rFonts w:ascii="Calibri" w:hAnsi="Calibri" w:cs="Calibri"/>
        </w:rPr>
      </w:pPr>
    </w:p>
    <w:sectPr w:rsidR="00EC7A97" w:rsidRPr="0066709E" w:rsidSect="0066709E">
      <w:footerReference w:type="even" r:id="rId9"/>
      <w:footerReference w:type="default" r:id="rId10"/>
      <w:pgSz w:w="11906" w:h="16838"/>
      <w:pgMar w:top="907" w:right="907" w:bottom="964" w:left="90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AF0111" w14:textId="77777777" w:rsidR="0041175A" w:rsidRDefault="0041175A" w:rsidP="00E153AA">
      <w:r>
        <w:separator/>
      </w:r>
    </w:p>
  </w:endnote>
  <w:endnote w:type="continuationSeparator" w:id="0">
    <w:p w14:paraId="0B16D757" w14:textId="77777777" w:rsidR="0041175A" w:rsidRDefault="0041175A" w:rsidP="00E15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91909196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0B2D9B80" w14:textId="346E16DA" w:rsidR="00E153AA" w:rsidRDefault="00E153AA" w:rsidP="00F75F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9D41F7"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71A612D6" w14:textId="77777777" w:rsidR="00E153AA" w:rsidRDefault="00E153AA" w:rsidP="00E153A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20755470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654BC2D" w14:textId="1A9E110D" w:rsidR="00E153AA" w:rsidRDefault="00E153AA" w:rsidP="00F75F94">
        <w:pPr>
          <w:pStyle w:val="Footer"/>
          <w:framePr w:wrap="none" w:vAnchor="text" w:hAnchor="margin" w:xAlign="right" w:y="1"/>
          <w:rPr>
            <w:rStyle w:val="PageNumber"/>
          </w:rPr>
        </w:pPr>
        <w:r w:rsidRPr="00D60C31">
          <w:rPr>
            <w:rStyle w:val="PageNumber"/>
            <w:rFonts w:ascii="Calibri" w:hAnsi="Calibri" w:cs="Calibri"/>
          </w:rPr>
          <w:fldChar w:fldCharType="begin"/>
        </w:r>
        <w:r w:rsidRPr="00D60C31">
          <w:rPr>
            <w:rStyle w:val="PageNumber"/>
            <w:rFonts w:ascii="Calibri" w:hAnsi="Calibri" w:cs="Calibri"/>
          </w:rPr>
          <w:instrText xml:space="preserve"> PAGE </w:instrText>
        </w:r>
        <w:r w:rsidRPr="00D60C31">
          <w:rPr>
            <w:rStyle w:val="PageNumber"/>
            <w:rFonts w:ascii="Calibri" w:hAnsi="Calibri" w:cs="Calibri"/>
          </w:rPr>
          <w:fldChar w:fldCharType="separate"/>
        </w:r>
        <w:r w:rsidRPr="00D60C31">
          <w:rPr>
            <w:rStyle w:val="PageNumber"/>
            <w:rFonts w:ascii="Calibri" w:hAnsi="Calibri" w:cs="Calibri"/>
            <w:noProof/>
          </w:rPr>
          <w:t>1</w:t>
        </w:r>
        <w:r w:rsidRPr="00D60C31">
          <w:rPr>
            <w:rStyle w:val="PageNumber"/>
            <w:rFonts w:ascii="Calibri" w:hAnsi="Calibri" w:cs="Calibri"/>
          </w:rPr>
          <w:fldChar w:fldCharType="end"/>
        </w:r>
      </w:p>
    </w:sdtContent>
  </w:sdt>
  <w:p w14:paraId="10465C6F" w14:textId="77777777" w:rsidR="00E153AA" w:rsidRDefault="00E153AA" w:rsidP="00E153AA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7084D3" w14:textId="77777777" w:rsidR="0041175A" w:rsidRDefault="0041175A" w:rsidP="00E153AA">
      <w:r>
        <w:separator/>
      </w:r>
    </w:p>
  </w:footnote>
  <w:footnote w:type="continuationSeparator" w:id="0">
    <w:p w14:paraId="04D81E02" w14:textId="77777777" w:rsidR="0041175A" w:rsidRDefault="0041175A" w:rsidP="00E15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7430D"/>
    <w:multiLevelType w:val="multilevel"/>
    <w:tmpl w:val="7DEAFA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1858D0"/>
    <w:multiLevelType w:val="multilevel"/>
    <w:tmpl w:val="F2707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AC7F1B"/>
    <w:multiLevelType w:val="multilevel"/>
    <w:tmpl w:val="28D836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C4A33FA"/>
    <w:multiLevelType w:val="hybridMultilevel"/>
    <w:tmpl w:val="58E003B0"/>
    <w:lvl w:ilvl="0" w:tplc="848ED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F33633"/>
    <w:multiLevelType w:val="multilevel"/>
    <w:tmpl w:val="B54819A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F05584E"/>
    <w:multiLevelType w:val="multilevel"/>
    <w:tmpl w:val="E7682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FC52BE8"/>
    <w:multiLevelType w:val="multilevel"/>
    <w:tmpl w:val="B82A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18F558D"/>
    <w:multiLevelType w:val="multilevel"/>
    <w:tmpl w:val="85F6B73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2B00DFE"/>
    <w:multiLevelType w:val="multilevel"/>
    <w:tmpl w:val="97AE5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3C76830"/>
    <w:multiLevelType w:val="multilevel"/>
    <w:tmpl w:val="AFD86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5995300"/>
    <w:multiLevelType w:val="multilevel"/>
    <w:tmpl w:val="B21C48A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 w15:restartNumberingAfterBreak="0">
    <w:nsid w:val="178C1508"/>
    <w:multiLevelType w:val="multilevel"/>
    <w:tmpl w:val="2CEC9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7CE6B44"/>
    <w:multiLevelType w:val="multilevel"/>
    <w:tmpl w:val="28D836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93B1E0A"/>
    <w:multiLevelType w:val="multilevel"/>
    <w:tmpl w:val="1DCC9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19614CDD"/>
    <w:multiLevelType w:val="multilevel"/>
    <w:tmpl w:val="0E9E39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9C53EE1"/>
    <w:multiLevelType w:val="multilevel"/>
    <w:tmpl w:val="FF064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B5139BF"/>
    <w:multiLevelType w:val="multilevel"/>
    <w:tmpl w:val="2C868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BDA38A1"/>
    <w:multiLevelType w:val="multilevel"/>
    <w:tmpl w:val="90664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1D9F0CC4"/>
    <w:multiLevelType w:val="multilevel"/>
    <w:tmpl w:val="F5D463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DE0728"/>
    <w:multiLevelType w:val="multilevel"/>
    <w:tmpl w:val="79F8C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1DFA29B0"/>
    <w:multiLevelType w:val="multilevel"/>
    <w:tmpl w:val="584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E61288"/>
    <w:multiLevelType w:val="hybridMultilevel"/>
    <w:tmpl w:val="3282F51E"/>
    <w:lvl w:ilvl="0" w:tplc="848ED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17E0B85"/>
    <w:multiLevelType w:val="multilevel"/>
    <w:tmpl w:val="634E1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57B2C4B"/>
    <w:multiLevelType w:val="multilevel"/>
    <w:tmpl w:val="C4D00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59F7815"/>
    <w:multiLevelType w:val="hybridMultilevel"/>
    <w:tmpl w:val="2362E2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5CD71CD"/>
    <w:multiLevelType w:val="hybridMultilevel"/>
    <w:tmpl w:val="4AD676AC"/>
    <w:lvl w:ilvl="0" w:tplc="08160017">
      <w:start w:val="1"/>
      <w:numFmt w:val="lowerLetter"/>
      <w:lvlText w:val="%1)"/>
      <w:lvlJc w:val="left"/>
      <w:pPr>
        <w:ind w:left="720" w:hanging="360"/>
      </w:p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65C530C"/>
    <w:multiLevelType w:val="multilevel"/>
    <w:tmpl w:val="64F4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28C716AE"/>
    <w:multiLevelType w:val="multilevel"/>
    <w:tmpl w:val="90664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8" w15:restartNumberingAfterBreak="0">
    <w:nsid w:val="2DE742DB"/>
    <w:multiLevelType w:val="multilevel"/>
    <w:tmpl w:val="2E9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000232D"/>
    <w:multiLevelType w:val="multilevel"/>
    <w:tmpl w:val="72A22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311076E4"/>
    <w:multiLevelType w:val="multilevel"/>
    <w:tmpl w:val="A1DAB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1B109F9"/>
    <w:multiLevelType w:val="multilevel"/>
    <w:tmpl w:val="90664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2" w15:restartNumberingAfterBreak="0">
    <w:nsid w:val="343812F7"/>
    <w:multiLevelType w:val="multilevel"/>
    <w:tmpl w:val="A15CC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351C32EB"/>
    <w:multiLevelType w:val="multilevel"/>
    <w:tmpl w:val="3A0E8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39873397"/>
    <w:multiLevelType w:val="multilevel"/>
    <w:tmpl w:val="61EE5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3A2731FF"/>
    <w:multiLevelType w:val="multilevel"/>
    <w:tmpl w:val="5FB4E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3E96362F"/>
    <w:multiLevelType w:val="multilevel"/>
    <w:tmpl w:val="62B670A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3F37666E"/>
    <w:multiLevelType w:val="multilevel"/>
    <w:tmpl w:val="F4563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0E96DE3"/>
    <w:multiLevelType w:val="hybridMultilevel"/>
    <w:tmpl w:val="6A2C97C2"/>
    <w:lvl w:ilvl="0" w:tplc="08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1D67B93"/>
    <w:multiLevelType w:val="multilevel"/>
    <w:tmpl w:val="2EF02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42C658D9"/>
    <w:multiLevelType w:val="multilevel"/>
    <w:tmpl w:val="7B6087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443912EC"/>
    <w:multiLevelType w:val="multilevel"/>
    <w:tmpl w:val="349240B6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44DE3637"/>
    <w:multiLevelType w:val="multilevel"/>
    <w:tmpl w:val="90664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3" w15:restartNumberingAfterBreak="0">
    <w:nsid w:val="452F54B6"/>
    <w:multiLevelType w:val="multilevel"/>
    <w:tmpl w:val="77A21DD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46E9171A"/>
    <w:multiLevelType w:val="multilevel"/>
    <w:tmpl w:val="03AE9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47DE5B97"/>
    <w:multiLevelType w:val="hybridMultilevel"/>
    <w:tmpl w:val="0D7A5350"/>
    <w:lvl w:ilvl="0" w:tplc="848ED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8E12BFB"/>
    <w:multiLevelType w:val="hybridMultilevel"/>
    <w:tmpl w:val="8ABCD6E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49050DF4"/>
    <w:multiLevelType w:val="hybridMultilevel"/>
    <w:tmpl w:val="6F0EDFAC"/>
    <w:lvl w:ilvl="0" w:tplc="848EDD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8" w15:restartNumberingAfterBreak="0">
    <w:nsid w:val="490C21DC"/>
    <w:multiLevelType w:val="hybridMultilevel"/>
    <w:tmpl w:val="A900E440"/>
    <w:lvl w:ilvl="0" w:tplc="848ED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AF673D9"/>
    <w:multiLevelType w:val="multilevel"/>
    <w:tmpl w:val="5610F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0" w15:restartNumberingAfterBreak="0">
    <w:nsid w:val="4AFA2973"/>
    <w:multiLevelType w:val="hybridMultilevel"/>
    <w:tmpl w:val="A440DCB2"/>
    <w:lvl w:ilvl="0" w:tplc="848ED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7B65F2"/>
    <w:multiLevelType w:val="multilevel"/>
    <w:tmpl w:val="86C24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4DC11EAC"/>
    <w:multiLevelType w:val="hybridMultilevel"/>
    <w:tmpl w:val="DAE62D0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4DDE7DE4"/>
    <w:multiLevelType w:val="multilevel"/>
    <w:tmpl w:val="EE80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4E1F3802"/>
    <w:multiLevelType w:val="multilevel"/>
    <w:tmpl w:val="B7D88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5" w15:restartNumberingAfterBreak="0">
    <w:nsid w:val="4F9847B6"/>
    <w:multiLevelType w:val="multilevel"/>
    <w:tmpl w:val="8E70C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51CB1E4D"/>
    <w:multiLevelType w:val="multilevel"/>
    <w:tmpl w:val="28D836C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 w15:restartNumberingAfterBreak="0">
    <w:nsid w:val="529146DB"/>
    <w:multiLevelType w:val="multilevel"/>
    <w:tmpl w:val="E7FC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58C84C1A"/>
    <w:multiLevelType w:val="multilevel"/>
    <w:tmpl w:val="6F1AD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595A1F3E"/>
    <w:multiLevelType w:val="multilevel"/>
    <w:tmpl w:val="83F01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5D096A03"/>
    <w:multiLevelType w:val="hybridMultilevel"/>
    <w:tmpl w:val="9678E6AC"/>
    <w:lvl w:ilvl="0" w:tplc="848ED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1" w15:restartNumberingAfterBreak="0">
    <w:nsid w:val="5F3E2102"/>
    <w:multiLevelType w:val="multilevel"/>
    <w:tmpl w:val="83CCA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lowerLetter"/>
      <w:lvlText w:val="(%3)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5FAC2784"/>
    <w:multiLevelType w:val="multilevel"/>
    <w:tmpl w:val="3D00B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60B661F0"/>
    <w:multiLevelType w:val="hybridMultilevel"/>
    <w:tmpl w:val="210AEE06"/>
    <w:lvl w:ilvl="0" w:tplc="F104CF4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1AC412A"/>
    <w:multiLevelType w:val="multilevel"/>
    <w:tmpl w:val="3BA69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63656F5B"/>
    <w:multiLevelType w:val="multilevel"/>
    <w:tmpl w:val="75444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6" w15:restartNumberingAfterBreak="0">
    <w:nsid w:val="637126AB"/>
    <w:multiLevelType w:val="hybridMultilevel"/>
    <w:tmpl w:val="3FD0A02E"/>
    <w:lvl w:ilvl="0" w:tplc="848EDD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64F674E1"/>
    <w:multiLevelType w:val="multilevel"/>
    <w:tmpl w:val="206C3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8" w15:restartNumberingAfterBreak="0">
    <w:nsid w:val="65077F1D"/>
    <w:multiLevelType w:val="multilevel"/>
    <w:tmpl w:val="93EC2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661A460E"/>
    <w:multiLevelType w:val="multilevel"/>
    <w:tmpl w:val="78F27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68380231"/>
    <w:multiLevelType w:val="multilevel"/>
    <w:tmpl w:val="66E84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69330A8B"/>
    <w:multiLevelType w:val="multilevel"/>
    <w:tmpl w:val="57BAD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6B0E4C2D"/>
    <w:multiLevelType w:val="multilevel"/>
    <w:tmpl w:val="103C284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6B736649"/>
    <w:multiLevelType w:val="multilevel"/>
    <w:tmpl w:val="4D0C4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6BA617B7"/>
    <w:multiLevelType w:val="multilevel"/>
    <w:tmpl w:val="00503A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6DF81C90"/>
    <w:multiLevelType w:val="multilevel"/>
    <w:tmpl w:val="CD140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6E157D98"/>
    <w:multiLevelType w:val="hybridMultilevel"/>
    <w:tmpl w:val="0D78FB78"/>
    <w:lvl w:ilvl="0" w:tplc="848EDD4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7" w15:restartNumberingAfterBreak="0">
    <w:nsid w:val="6FCE119D"/>
    <w:multiLevelType w:val="multilevel"/>
    <w:tmpl w:val="C4801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72F26F80"/>
    <w:multiLevelType w:val="multilevel"/>
    <w:tmpl w:val="9066433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9" w15:restartNumberingAfterBreak="0">
    <w:nsid w:val="774562CF"/>
    <w:multiLevelType w:val="multilevel"/>
    <w:tmpl w:val="C988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0" w15:restartNumberingAfterBreak="0">
    <w:nsid w:val="77693C54"/>
    <w:multiLevelType w:val="multilevel"/>
    <w:tmpl w:val="3466A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1" w15:restartNumberingAfterBreak="0">
    <w:nsid w:val="77EB561B"/>
    <w:multiLevelType w:val="hybridMultilevel"/>
    <w:tmpl w:val="1DFA3F5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78646233"/>
    <w:multiLevelType w:val="hybridMultilevel"/>
    <w:tmpl w:val="9AF2BAFE"/>
    <w:lvl w:ilvl="0" w:tplc="16868C24">
      <w:start w:val="1"/>
      <w:numFmt w:val="lowerLetter"/>
      <w:lvlText w:val="(%1)"/>
      <w:lvlJc w:val="left"/>
      <w:pPr>
        <w:ind w:left="720" w:hanging="360"/>
      </w:pPr>
      <w:rPr>
        <w:rFonts w:hint="default"/>
        <w:b/>
        <w:bCs/>
        <w:u w:val="none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8E41DD6"/>
    <w:multiLevelType w:val="multilevel"/>
    <w:tmpl w:val="C9A2C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 w15:restartNumberingAfterBreak="0">
    <w:nsid w:val="7A4A465D"/>
    <w:multiLevelType w:val="multilevel"/>
    <w:tmpl w:val="8BD6011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5" w15:restartNumberingAfterBreak="0">
    <w:nsid w:val="7C464DFD"/>
    <w:multiLevelType w:val="multilevel"/>
    <w:tmpl w:val="7542E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6" w15:restartNumberingAfterBreak="0">
    <w:nsid w:val="7C801C60"/>
    <w:multiLevelType w:val="multilevel"/>
    <w:tmpl w:val="F25679D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7CA05C4D"/>
    <w:multiLevelType w:val="multilevel"/>
    <w:tmpl w:val="86865EF4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7E3D3427"/>
    <w:multiLevelType w:val="multilevel"/>
    <w:tmpl w:val="F66C459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6001965">
    <w:abstractNumId w:val="10"/>
  </w:num>
  <w:num w:numId="2" w16cid:durableId="1606306381">
    <w:abstractNumId w:val="31"/>
  </w:num>
  <w:num w:numId="3" w16cid:durableId="536968837">
    <w:abstractNumId w:val="63"/>
  </w:num>
  <w:num w:numId="4" w16cid:durableId="1354454337">
    <w:abstractNumId w:val="14"/>
  </w:num>
  <w:num w:numId="5" w16cid:durableId="477847711">
    <w:abstractNumId w:val="18"/>
  </w:num>
  <w:num w:numId="6" w16cid:durableId="188110322">
    <w:abstractNumId w:val="54"/>
  </w:num>
  <w:num w:numId="7" w16cid:durableId="1555894839">
    <w:abstractNumId w:val="64"/>
  </w:num>
  <w:num w:numId="8" w16cid:durableId="1839033311">
    <w:abstractNumId w:val="46"/>
  </w:num>
  <w:num w:numId="9" w16cid:durableId="445127029">
    <w:abstractNumId w:val="42"/>
  </w:num>
  <w:num w:numId="10" w16cid:durableId="1383213620">
    <w:abstractNumId w:val="78"/>
  </w:num>
  <w:num w:numId="11" w16cid:durableId="1841971012">
    <w:abstractNumId w:val="83"/>
  </w:num>
  <w:num w:numId="12" w16cid:durableId="1759250546">
    <w:abstractNumId w:val="53"/>
  </w:num>
  <w:num w:numId="13" w16cid:durableId="419102975">
    <w:abstractNumId w:val="30"/>
  </w:num>
  <w:num w:numId="14" w16cid:durableId="581567531">
    <w:abstractNumId w:val="69"/>
  </w:num>
  <w:num w:numId="15" w16cid:durableId="1352336151">
    <w:abstractNumId w:val="24"/>
  </w:num>
  <w:num w:numId="16" w16cid:durableId="1569221677">
    <w:abstractNumId w:val="28"/>
  </w:num>
  <w:num w:numId="17" w16cid:durableId="506016555">
    <w:abstractNumId w:val="39"/>
  </w:num>
  <w:num w:numId="18" w16cid:durableId="1131169531">
    <w:abstractNumId w:val="17"/>
  </w:num>
  <w:num w:numId="19" w16cid:durableId="1096750811">
    <w:abstractNumId w:val="27"/>
  </w:num>
  <w:num w:numId="20" w16cid:durableId="89620037">
    <w:abstractNumId w:val="15"/>
  </w:num>
  <w:num w:numId="21" w16cid:durableId="616645329">
    <w:abstractNumId w:val="74"/>
  </w:num>
  <w:num w:numId="22" w16cid:durableId="1203057030">
    <w:abstractNumId w:val="1"/>
  </w:num>
  <w:num w:numId="23" w16cid:durableId="1148864432">
    <w:abstractNumId w:val="11"/>
  </w:num>
  <w:num w:numId="24" w16cid:durableId="1628388995">
    <w:abstractNumId w:val="62"/>
  </w:num>
  <w:num w:numId="25" w16cid:durableId="1039163724">
    <w:abstractNumId w:val="80"/>
  </w:num>
  <w:num w:numId="26" w16cid:durableId="1771120505">
    <w:abstractNumId w:val="68"/>
  </w:num>
  <w:num w:numId="27" w16cid:durableId="166797499">
    <w:abstractNumId w:val="79"/>
  </w:num>
  <w:num w:numId="28" w16cid:durableId="1888644427">
    <w:abstractNumId w:val="49"/>
  </w:num>
  <w:num w:numId="29" w16cid:durableId="1395393637">
    <w:abstractNumId w:val="19"/>
  </w:num>
  <w:num w:numId="30" w16cid:durableId="1642268597">
    <w:abstractNumId w:val="51"/>
  </w:num>
  <w:num w:numId="31" w16cid:durableId="227351309">
    <w:abstractNumId w:val="58"/>
  </w:num>
  <w:num w:numId="32" w16cid:durableId="647825046">
    <w:abstractNumId w:val="52"/>
  </w:num>
  <w:num w:numId="33" w16cid:durableId="342901672">
    <w:abstractNumId w:val="38"/>
  </w:num>
  <w:num w:numId="34" w16cid:durableId="56973360">
    <w:abstractNumId w:val="88"/>
  </w:num>
  <w:num w:numId="35" w16cid:durableId="907033470">
    <w:abstractNumId w:val="56"/>
  </w:num>
  <w:num w:numId="36" w16cid:durableId="204491110">
    <w:abstractNumId w:val="2"/>
  </w:num>
  <w:num w:numId="37" w16cid:durableId="1181820173">
    <w:abstractNumId w:val="12"/>
  </w:num>
  <w:num w:numId="38" w16cid:durableId="719209435">
    <w:abstractNumId w:val="76"/>
  </w:num>
  <w:num w:numId="39" w16cid:durableId="1789929389">
    <w:abstractNumId w:val="60"/>
  </w:num>
  <w:num w:numId="40" w16cid:durableId="557086521">
    <w:abstractNumId w:val="41"/>
  </w:num>
  <w:num w:numId="41" w16cid:durableId="1119375976">
    <w:abstractNumId w:val="70"/>
  </w:num>
  <w:num w:numId="42" w16cid:durableId="1748570230">
    <w:abstractNumId w:val="26"/>
  </w:num>
  <w:num w:numId="43" w16cid:durableId="169026760">
    <w:abstractNumId w:val="5"/>
  </w:num>
  <w:num w:numId="44" w16cid:durableId="1874460936">
    <w:abstractNumId w:val="55"/>
  </w:num>
  <w:num w:numId="45" w16cid:durableId="39786749">
    <w:abstractNumId w:val="33"/>
  </w:num>
  <w:num w:numId="46" w16cid:durableId="1979728287">
    <w:abstractNumId w:val="44"/>
  </w:num>
  <w:num w:numId="47" w16cid:durableId="1108281318">
    <w:abstractNumId w:val="23"/>
  </w:num>
  <w:num w:numId="48" w16cid:durableId="1446726593">
    <w:abstractNumId w:val="22"/>
  </w:num>
  <w:num w:numId="49" w16cid:durableId="578248385">
    <w:abstractNumId w:val="66"/>
  </w:num>
  <w:num w:numId="50" w16cid:durableId="1862039238">
    <w:abstractNumId w:val="77"/>
  </w:num>
  <w:num w:numId="51" w16cid:durableId="820317371">
    <w:abstractNumId w:val="67"/>
  </w:num>
  <w:num w:numId="52" w16cid:durableId="2123110092">
    <w:abstractNumId w:val="0"/>
  </w:num>
  <w:num w:numId="53" w16cid:durableId="33509279">
    <w:abstractNumId w:val="8"/>
  </w:num>
  <w:num w:numId="54" w16cid:durableId="1436512010">
    <w:abstractNumId w:val="73"/>
  </w:num>
  <w:num w:numId="55" w16cid:durableId="1680237013">
    <w:abstractNumId w:val="37"/>
  </w:num>
  <w:num w:numId="56" w16cid:durableId="798693769">
    <w:abstractNumId w:val="6"/>
  </w:num>
  <w:num w:numId="57" w16cid:durableId="948511610">
    <w:abstractNumId w:val="29"/>
  </w:num>
  <w:num w:numId="58" w16cid:durableId="18968734">
    <w:abstractNumId w:val="20"/>
  </w:num>
  <w:num w:numId="59" w16cid:durableId="1864854466">
    <w:abstractNumId w:val="34"/>
  </w:num>
  <w:num w:numId="60" w16cid:durableId="1129858520">
    <w:abstractNumId w:val="87"/>
  </w:num>
  <w:num w:numId="61" w16cid:durableId="1502239163">
    <w:abstractNumId w:val="35"/>
  </w:num>
  <w:num w:numId="62" w16cid:durableId="1717659853">
    <w:abstractNumId w:val="32"/>
  </w:num>
  <w:num w:numId="63" w16cid:durableId="1257514870">
    <w:abstractNumId w:val="59"/>
  </w:num>
  <w:num w:numId="64" w16cid:durableId="1720085830">
    <w:abstractNumId w:val="13"/>
  </w:num>
  <w:num w:numId="65" w16cid:durableId="903296866">
    <w:abstractNumId w:val="65"/>
  </w:num>
  <w:num w:numId="66" w16cid:durableId="354381149">
    <w:abstractNumId w:val="84"/>
  </w:num>
  <w:num w:numId="67" w16cid:durableId="1371418035">
    <w:abstractNumId w:val="81"/>
  </w:num>
  <w:num w:numId="68" w16cid:durableId="84419097">
    <w:abstractNumId w:val="45"/>
  </w:num>
  <w:num w:numId="69" w16cid:durableId="1590582169">
    <w:abstractNumId w:val="47"/>
  </w:num>
  <w:num w:numId="70" w16cid:durableId="2132937549">
    <w:abstractNumId w:val="48"/>
  </w:num>
  <w:num w:numId="71" w16cid:durableId="1734770414">
    <w:abstractNumId w:val="50"/>
  </w:num>
  <w:num w:numId="72" w16cid:durableId="623123394">
    <w:abstractNumId w:val="3"/>
  </w:num>
  <w:num w:numId="73" w16cid:durableId="47732058">
    <w:abstractNumId w:val="21"/>
  </w:num>
  <w:num w:numId="74" w16cid:durableId="1684474909">
    <w:abstractNumId w:val="71"/>
  </w:num>
  <w:num w:numId="75" w16cid:durableId="1251500296">
    <w:abstractNumId w:val="40"/>
  </w:num>
  <w:num w:numId="76" w16cid:durableId="1988431145">
    <w:abstractNumId w:val="61"/>
  </w:num>
  <w:num w:numId="77" w16cid:durableId="1733114390">
    <w:abstractNumId w:val="75"/>
  </w:num>
  <w:num w:numId="78" w16cid:durableId="947811889">
    <w:abstractNumId w:val="9"/>
  </w:num>
  <w:num w:numId="79" w16cid:durableId="597569340">
    <w:abstractNumId w:val="85"/>
  </w:num>
  <w:num w:numId="80" w16cid:durableId="667751368">
    <w:abstractNumId w:val="57"/>
  </w:num>
  <w:num w:numId="81" w16cid:durableId="1072042293">
    <w:abstractNumId w:val="16"/>
  </w:num>
  <w:num w:numId="82" w16cid:durableId="1347753476">
    <w:abstractNumId w:val="7"/>
  </w:num>
  <w:num w:numId="83" w16cid:durableId="445276634">
    <w:abstractNumId w:val="25"/>
  </w:num>
  <w:num w:numId="84" w16cid:durableId="287662027">
    <w:abstractNumId w:val="43"/>
  </w:num>
  <w:num w:numId="85" w16cid:durableId="2047025612">
    <w:abstractNumId w:val="4"/>
  </w:num>
  <w:num w:numId="86" w16cid:durableId="451366683">
    <w:abstractNumId w:val="72"/>
  </w:num>
  <w:num w:numId="87" w16cid:durableId="1262255355">
    <w:abstractNumId w:val="86"/>
  </w:num>
  <w:num w:numId="88" w16cid:durableId="1471703111">
    <w:abstractNumId w:val="36"/>
  </w:num>
  <w:num w:numId="89" w16cid:durableId="1207137029">
    <w:abstractNumId w:val="8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3D8E"/>
    <w:rsid w:val="00006A66"/>
    <w:rsid w:val="00006A84"/>
    <w:rsid w:val="00012E43"/>
    <w:rsid w:val="00021835"/>
    <w:rsid w:val="00021B13"/>
    <w:rsid w:val="00024A96"/>
    <w:rsid w:val="000336A0"/>
    <w:rsid w:val="00035EA9"/>
    <w:rsid w:val="00037A94"/>
    <w:rsid w:val="00041A1B"/>
    <w:rsid w:val="00047741"/>
    <w:rsid w:val="000573E3"/>
    <w:rsid w:val="000611EB"/>
    <w:rsid w:val="00062ECA"/>
    <w:rsid w:val="000644F7"/>
    <w:rsid w:val="0006479B"/>
    <w:rsid w:val="000803A5"/>
    <w:rsid w:val="0008361D"/>
    <w:rsid w:val="000A29B7"/>
    <w:rsid w:val="000A5C43"/>
    <w:rsid w:val="000B468D"/>
    <w:rsid w:val="000D09A4"/>
    <w:rsid w:val="000D5F09"/>
    <w:rsid w:val="000E204A"/>
    <w:rsid w:val="000E3837"/>
    <w:rsid w:val="00102BA9"/>
    <w:rsid w:val="0010352A"/>
    <w:rsid w:val="00107E10"/>
    <w:rsid w:val="00116039"/>
    <w:rsid w:val="00120405"/>
    <w:rsid w:val="00120BCB"/>
    <w:rsid w:val="001266F8"/>
    <w:rsid w:val="00127A99"/>
    <w:rsid w:val="0013399B"/>
    <w:rsid w:val="00136F4E"/>
    <w:rsid w:val="00140CC4"/>
    <w:rsid w:val="0014129F"/>
    <w:rsid w:val="00145DB1"/>
    <w:rsid w:val="00147064"/>
    <w:rsid w:val="00171989"/>
    <w:rsid w:val="00171C0F"/>
    <w:rsid w:val="00174B2D"/>
    <w:rsid w:val="0018375B"/>
    <w:rsid w:val="00186E18"/>
    <w:rsid w:val="00187AC6"/>
    <w:rsid w:val="00187EEC"/>
    <w:rsid w:val="00194F42"/>
    <w:rsid w:val="001A5333"/>
    <w:rsid w:val="001B0542"/>
    <w:rsid w:val="001B344D"/>
    <w:rsid w:val="001B35E0"/>
    <w:rsid w:val="001C30BE"/>
    <w:rsid w:val="001E09C4"/>
    <w:rsid w:val="001E55AB"/>
    <w:rsid w:val="001F0AF3"/>
    <w:rsid w:val="001F31A8"/>
    <w:rsid w:val="001F3F6E"/>
    <w:rsid w:val="001F50AF"/>
    <w:rsid w:val="002004AC"/>
    <w:rsid w:val="00201309"/>
    <w:rsid w:val="002033CD"/>
    <w:rsid w:val="00204FB9"/>
    <w:rsid w:val="00206467"/>
    <w:rsid w:val="0022088D"/>
    <w:rsid w:val="0022285C"/>
    <w:rsid w:val="002233FB"/>
    <w:rsid w:val="00231279"/>
    <w:rsid w:val="0023513E"/>
    <w:rsid w:val="002357E1"/>
    <w:rsid w:val="00245DA8"/>
    <w:rsid w:val="002475A0"/>
    <w:rsid w:val="00254671"/>
    <w:rsid w:val="00256B79"/>
    <w:rsid w:val="00263F8E"/>
    <w:rsid w:val="002662B4"/>
    <w:rsid w:val="002668FD"/>
    <w:rsid w:val="00270E93"/>
    <w:rsid w:val="00272363"/>
    <w:rsid w:val="002769CF"/>
    <w:rsid w:val="00284D30"/>
    <w:rsid w:val="00286839"/>
    <w:rsid w:val="00295A7E"/>
    <w:rsid w:val="002A19DF"/>
    <w:rsid w:val="002A7B4D"/>
    <w:rsid w:val="002B4987"/>
    <w:rsid w:val="002B7EFC"/>
    <w:rsid w:val="002C06CA"/>
    <w:rsid w:val="002C1228"/>
    <w:rsid w:val="002C5C3A"/>
    <w:rsid w:val="002D0BA6"/>
    <w:rsid w:val="002E21CB"/>
    <w:rsid w:val="002E330E"/>
    <w:rsid w:val="002F3914"/>
    <w:rsid w:val="002F4A61"/>
    <w:rsid w:val="002F4D4B"/>
    <w:rsid w:val="003077CA"/>
    <w:rsid w:val="00313FE3"/>
    <w:rsid w:val="00327CC4"/>
    <w:rsid w:val="003354CB"/>
    <w:rsid w:val="00341C70"/>
    <w:rsid w:val="00344A31"/>
    <w:rsid w:val="00345A7E"/>
    <w:rsid w:val="00350950"/>
    <w:rsid w:val="0035531F"/>
    <w:rsid w:val="00355CAD"/>
    <w:rsid w:val="003614AF"/>
    <w:rsid w:val="0036272E"/>
    <w:rsid w:val="00365302"/>
    <w:rsid w:val="00385B43"/>
    <w:rsid w:val="00390296"/>
    <w:rsid w:val="0039176F"/>
    <w:rsid w:val="003942C4"/>
    <w:rsid w:val="00396C9F"/>
    <w:rsid w:val="003B0774"/>
    <w:rsid w:val="003B5F31"/>
    <w:rsid w:val="003C62D6"/>
    <w:rsid w:val="003C6ADB"/>
    <w:rsid w:val="003C7061"/>
    <w:rsid w:val="003D2CB4"/>
    <w:rsid w:val="003D4B80"/>
    <w:rsid w:val="003D68D5"/>
    <w:rsid w:val="003E165E"/>
    <w:rsid w:val="003E7672"/>
    <w:rsid w:val="003F0FB8"/>
    <w:rsid w:val="003F5D59"/>
    <w:rsid w:val="0040034F"/>
    <w:rsid w:val="00405BEE"/>
    <w:rsid w:val="00405DED"/>
    <w:rsid w:val="00406B93"/>
    <w:rsid w:val="0041175A"/>
    <w:rsid w:val="00415E14"/>
    <w:rsid w:val="0042241C"/>
    <w:rsid w:val="00424526"/>
    <w:rsid w:val="00425E25"/>
    <w:rsid w:val="004276FE"/>
    <w:rsid w:val="004327BC"/>
    <w:rsid w:val="004329C5"/>
    <w:rsid w:val="00432A8B"/>
    <w:rsid w:val="00437FF0"/>
    <w:rsid w:val="00457424"/>
    <w:rsid w:val="00466DCE"/>
    <w:rsid w:val="00467F4D"/>
    <w:rsid w:val="00470469"/>
    <w:rsid w:val="00470ECE"/>
    <w:rsid w:val="004730FC"/>
    <w:rsid w:val="00473F12"/>
    <w:rsid w:val="00475A00"/>
    <w:rsid w:val="004835F0"/>
    <w:rsid w:val="00484773"/>
    <w:rsid w:val="00490CB1"/>
    <w:rsid w:val="00492940"/>
    <w:rsid w:val="0049487D"/>
    <w:rsid w:val="004A317B"/>
    <w:rsid w:val="004A5018"/>
    <w:rsid w:val="004A61F9"/>
    <w:rsid w:val="004B2C41"/>
    <w:rsid w:val="004C0B1F"/>
    <w:rsid w:val="004C493B"/>
    <w:rsid w:val="004C7118"/>
    <w:rsid w:val="004D1A6A"/>
    <w:rsid w:val="004D24DC"/>
    <w:rsid w:val="004D66C0"/>
    <w:rsid w:val="004E73BF"/>
    <w:rsid w:val="004E7E16"/>
    <w:rsid w:val="005071DD"/>
    <w:rsid w:val="00524D4E"/>
    <w:rsid w:val="005258EF"/>
    <w:rsid w:val="0054429C"/>
    <w:rsid w:val="00544FC2"/>
    <w:rsid w:val="0055218D"/>
    <w:rsid w:val="00556E43"/>
    <w:rsid w:val="00561172"/>
    <w:rsid w:val="0056349D"/>
    <w:rsid w:val="00565718"/>
    <w:rsid w:val="0057202D"/>
    <w:rsid w:val="00573DB9"/>
    <w:rsid w:val="00575A93"/>
    <w:rsid w:val="00576FB0"/>
    <w:rsid w:val="00577E12"/>
    <w:rsid w:val="005836FD"/>
    <w:rsid w:val="0058781D"/>
    <w:rsid w:val="0059517E"/>
    <w:rsid w:val="00597ED2"/>
    <w:rsid w:val="005A1C10"/>
    <w:rsid w:val="005B0A9B"/>
    <w:rsid w:val="005B1758"/>
    <w:rsid w:val="005B36B9"/>
    <w:rsid w:val="005B5A49"/>
    <w:rsid w:val="005B5D4A"/>
    <w:rsid w:val="005B6497"/>
    <w:rsid w:val="005C24BF"/>
    <w:rsid w:val="005C2805"/>
    <w:rsid w:val="005C3E19"/>
    <w:rsid w:val="005D0430"/>
    <w:rsid w:val="005D0E68"/>
    <w:rsid w:val="005E1E01"/>
    <w:rsid w:val="005E40DD"/>
    <w:rsid w:val="005F5879"/>
    <w:rsid w:val="005F6634"/>
    <w:rsid w:val="00601EDE"/>
    <w:rsid w:val="00604895"/>
    <w:rsid w:val="00605FAD"/>
    <w:rsid w:val="00606736"/>
    <w:rsid w:val="00606D32"/>
    <w:rsid w:val="006203A1"/>
    <w:rsid w:val="006206DD"/>
    <w:rsid w:val="0062547B"/>
    <w:rsid w:val="00625847"/>
    <w:rsid w:val="006265F1"/>
    <w:rsid w:val="006330B9"/>
    <w:rsid w:val="00633221"/>
    <w:rsid w:val="00633252"/>
    <w:rsid w:val="00633714"/>
    <w:rsid w:val="00652596"/>
    <w:rsid w:val="006528CE"/>
    <w:rsid w:val="00655237"/>
    <w:rsid w:val="0065725A"/>
    <w:rsid w:val="0066709E"/>
    <w:rsid w:val="006676CE"/>
    <w:rsid w:val="00670A87"/>
    <w:rsid w:val="0067530D"/>
    <w:rsid w:val="00677763"/>
    <w:rsid w:val="0068097F"/>
    <w:rsid w:val="00684318"/>
    <w:rsid w:val="00691054"/>
    <w:rsid w:val="0069758E"/>
    <w:rsid w:val="006A3E42"/>
    <w:rsid w:val="006B19F2"/>
    <w:rsid w:val="006B1C25"/>
    <w:rsid w:val="006B3C6F"/>
    <w:rsid w:val="006B4D28"/>
    <w:rsid w:val="006C27D3"/>
    <w:rsid w:val="006D0CA9"/>
    <w:rsid w:val="006E13E4"/>
    <w:rsid w:val="006E1544"/>
    <w:rsid w:val="006E4985"/>
    <w:rsid w:val="006E79A3"/>
    <w:rsid w:val="006F0716"/>
    <w:rsid w:val="006F0B05"/>
    <w:rsid w:val="006F1598"/>
    <w:rsid w:val="006F3F4D"/>
    <w:rsid w:val="0070208F"/>
    <w:rsid w:val="00706280"/>
    <w:rsid w:val="00706B88"/>
    <w:rsid w:val="00707CE3"/>
    <w:rsid w:val="00710118"/>
    <w:rsid w:val="0071349A"/>
    <w:rsid w:val="00716952"/>
    <w:rsid w:val="0071702F"/>
    <w:rsid w:val="00721BE7"/>
    <w:rsid w:val="00721F97"/>
    <w:rsid w:val="00732308"/>
    <w:rsid w:val="007366C2"/>
    <w:rsid w:val="007427EE"/>
    <w:rsid w:val="0074679E"/>
    <w:rsid w:val="007468D9"/>
    <w:rsid w:val="00756B9C"/>
    <w:rsid w:val="00774FF8"/>
    <w:rsid w:val="0077768F"/>
    <w:rsid w:val="00780F47"/>
    <w:rsid w:val="00782805"/>
    <w:rsid w:val="007A2840"/>
    <w:rsid w:val="007A4AEE"/>
    <w:rsid w:val="007A7E83"/>
    <w:rsid w:val="007B6581"/>
    <w:rsid w:val="007C7CA5"/>
    <w:rsid w:val="007E0258"/>
    <w:rsid w:val="007F34A9"/>
    <w:rsid w:val="008140AF"/>
    <w:rsid w:val="0081636A"/>
    <w:rsid w:val="00820456"/>
    <w:rsid w:val="00821CC9"/>
    <w:rsid w:val="008233C1"/>
    <w:rsid w:val="00824000"/>
    <w:rsid w:val="0082507D"/>
    <w:rsid w:val="00830033"/>
    <w:rsid w:val="00830E8F"/>
    <w:rsid w:val="008327A8"/>
    <w:rsid w:val="00841176"/>
    <w:rsid w:val="008520A9"/>
    <w:rsid w:val="00862A74"/>
    <w:rsid w:val="00863349"/>
    <w:rsid w:val="00864C75"/>
    <w:rsid w:val="00866BF2"/>
    <w:rsid w:val="0087050D"/>
    <w:rsid w:val="00870CF6"/>
    <w:rsid w:val="008754D2"/>
    <w:rsid w:val="00884CA3"/>
    <w:rsid w:val="008855ED"/>
    <w:rsid w:val="008877DC"/>
    <w:rsid w:val="0089549F"/>
    <w:rsid w:val="008A00FB"/>
    <w:rsid w:val="008A39B1"/>
    <w:rsid w:val="008B0494"/>
    <w:rsid w:val="008B6ABB"/>
    <w:rsid w:val="008D3247"/>
    <w:rsid w:val="008D4650"/>
    <w:rsid w:val="008D7B0E"/>
    <w:rsid w:val="008E1BEF"/>
    <w:rsid w:val="008E5525"/>
    <w:rsid w:val="008F2C92"/>
    <w:rsid w:val="008F3F95"/>
    <w:rsid w:val="0090021C"/>
    <w:rsid w:val="009012E6"/>
    <w:rsid w:val="00910DEF"/>
    <w:rsid w:val="00914853"/>
    <w:rsid w:val="009218F5"/>
    <w:rsid w:val="00932502"/>
    <w:rsid w:val="00934547"/>
    <w:rsid w:val="0094117B"/>
    <w:rsid w:val="00952F23"/>
    <w:rsid w:val="00953916"/>
    <w:rsid w:val="0096311D"/>
    <w:rsid w:val="0096426E"/>
    <w:rsid w:val="0097071E"/>
    <w:rsid w:val="00971111"/>
    <w:rsid w:val="009726A3"/>
    <w:rsid w:val="0097580C"/>
    <w:rsid w:val="00977A59"/>
    <w:rsid w:val="0098564F"/>
    <w:rsid w:val="0098636A"/>
    <w:rsid w:val="00990856"/>
    <w:rsid w:val="009950E6"/>
    <w:rsid w:val="009A5C91"/>
    <w:rsid w:val="009B5159"/>
    <w:rsid w:val="009B7CFE"/>
    <w:rsid w:val="009D01F4"/>
    <w:rsid w:val="009D41F7"/>
    <w:rsid w:val="009E199F"/>
    <w:rsid w:val="009E26FC"/>
    <w:rsid w:val="009E5677"/>
    <w:rsid w:val="009F1C08"/>
    <w:rsid w:val="00A06F9B"/>
    <w:rsid w:val="00A14E16"/>
    <w:rsid w:val="00A1754C"/>
    <w:rsid w:val="00A177A7"/>
    <w:rsid w:val="00A31301"/>
    <w:rsid w:val="00A355B9"/>
    <w:rsid w:val="00A428C5"/>
    <w:rsid w:val="00A44341"/>
    <w:rsid w:val="00A733EB"/>
    <w:rsid w:val="00A80098"/>
    <w:rsid w:val="00A82B28"/>
    <w:rsid w:val="00A86A0C"/>
    <w:rsid w:val="00A91771"/>
    <w:rsid w:val="00A919A1"/>
    <w:rsid w:val="00A969A6"/>
    <w:rsid w:val="00AA288A"/>
    <w:rsid w:val="00AA701E"/>
    <w:rsid w:val="00AB08B8"/>
    <w:rsid w:val="00AB1C2C"/>
    <w:rsid w:val="00AB2B95"/>
    <w:rsid w:val="00AB3C68"/>
    <w:rsid w:val="00AB544C"/>
    <w:rsid w:val="00AC0366"/>
    <w:rsid w:val="00AC2DF3"/>
    <w:rsid w:val="00AC3634"/>
    <w:rsid w:val="00AC3733"/>
    <w:rsid w:val="00AC61A3"/>
    <w:rsid w:val="00AC7987"/>
    <w:rsid w:val="00AD441D"/>
    <w:rsid w:val="00AE4BB6"/>
    <w:rsid w:val="00AF3FB6"/>
    <w:rsid w:val="00AF52A0"/>
    <w:rsid w:val="00AF6CEE"/>
    <w:rsid w:val="00B00852"/>
    <w:rsid w:val="00B023AC"/>
    <w:rsid w:val="00B06CBD"/>
    <w:rsid w:val="00B071D8"/>
    <w:rsid w:val="00B145E1"/>
    <w:rsid w:val="00B150AD"/>
    <w:rsid w:val="00B2098B"/>
    <w:rsid w:val="00B27A60"/>
    <w:rsid w:val="00B30399"/>
    <w:rsid w:val="00B40454"/>
    <w:rsid w:val="00B40695"/>
    <w:rsid w:val="00B436DF"/>
    <w:rsid w:val="00B444A5"/>
    <w:rsid w:val="00B444B2"/>
    <w:rsid w:val="00B444EE"/>
    <w:rsid w:val="00B51A8F"/>
    <w:rsid w:val="00B52880"/>
    <w:rsid w:val="00B53B86"/>
    <w:rsid w:val="00B778EC"/>
    <w:rsid w:val="00B7798F"/>
    <w:rsid w:val="00B861F3"/>
    <w:rsid w:val="00B90976"/>
    <w:rsid w:val="00B91338"/>
    <w:rsid w:val="00B97166"/>
    <w:rsid w:val="00BA073E"/>
    <w:rsid w:val="00BA34B2"/>
    <w:rsid w:val="00BB0ADA"/>
    <w:rsid w:val="00BB20D8"/>
    <w:rsid w:val="00BB4548"/>
    <w:rsid w:val="00BB622E"/>
    <w:rsid w:val="00BC1B96"/>
    <w:rsid w:val="00BC7F73"/>
    <w:rsid w:val="00BD3D8E"/>
    <w:rsid w:val="00BE00FE"/>
    <w:rsid w:val="00BE2554"/>
    <w:rsid w:val="00BE61A2"/>
    <w:rsid w:val="00BE6D4A"/>
    <w:rsid w:val="00BF605C"/>
    <w:rsid w:val="00C0063D"/>
    <w:rsid w:val="00C02159"/>
    <w:rsid w:val="00C0275C"/>
    <w:rsid w:val="00C12AEA"/>
    <w:rsid w:val="00C25326"/>
    <w:rsid w:val="00C25D9B"/>
    <w:rsid w:val="00C33B4F"/>
    <w:rsid w:val="00C34826"/>
    <w:rsid w:val="00C47A30"/>
    <w:rsid w:val="00C50D25"/>
    <w:rsid w:val="00C72A5F"/>
    <w:rsid w:val="00C8156B"/>
    <w:rsid w:val="00CB0702"/>
    <w:rsid w:val="00CC5F38"/>
    <w:rsid w:val="00CD069A"/>
    <w:rsid w:val="00CD2382"/>
    <w:rsid w:val="00CD68CD"/>
    <w:rsid w:val="00CD6A22"/>
    <w:rsid w:val="00CE4254"/>
    <w:rsid w:val="00CF3DC5"/>
    <w:rsid w:val="00CF68A8"/>
    <w:rsid w:val="00CF7456"/>
    <w:rsid w:val="00D014C6"/>
    <w:rsid w:val="00D017B1"/>
    <w:rsid w:val="00D108C4"/>
    <w:rsid w:val="00D11736"/>
    <w:rsid w:val="00D15DA5"/>
    <w:rsid w:val="00D222CE"/>
    <w:rsid w:val="00D23CB2"/>
    <w:rsid w:val="00D25E24"/>
    <w:rsid w:val="00D33C03"/>
    <w:rsid w:val="00D33F97"/>
    <w:rsid w:val="00D409A5"/>
    <w:rsid w:val="00D47B63"/>
    <w:rsid w:val="00D53704"/>
    <w:rsid w:val="00D54E8D"/>
    <w:rsid w:val="00D6016E"/>
    <w:rsid w:val="00D60C31"/>
    <w:rsid w:val="00D62C0E"/>
    <w:rsid w:val="00D64476"/>
    <w:rsid w:val="00D700B9"/>
    <w:rsid w:val="00D71BDE"/>
    <w:rsid w:val="00D747D5"/>
    <w:rsid w:val="00D821F6"/>
    <w:rsid w:val="00D863A0"/>
    <w:rsid w:val="00D922DB"/>
    <w:rsid w:val="00D93FE5"/>
    <w:rsid w:val="00D9670F"/>
    <w:rsid w:val="00DA2F53"/>
    <w:rsid w:val="00DB1F27"/>
    <w:rsid w:val="00DB1FA7"/>
    <w:rsid w:val="00DC222E"/>
    <w:rsid w:val="00DC281C"/>
    <w:rsid w:val="00DC33AD"/>
    <w:rsid w:val="00DC42B0"/>
    <w:rsid w:val="00DC74B8"/>
    <w:rsid w:val="00DD2617"/>
    <w:rsid w:val="00DE545C"/>
    <w:rsid w:val="00DF40A2"/>
    <w:rsid w:val="00DF6C16"/>
    <w:rsid w:val="00DF73EA"/>
    <w:rsid w:val="00E1481B"/>
    <w:rsid w:val="00E153AA"/>
    <w:rsid w:val="00E20313"/>
    <w:rsid w:val="00E220B5"/>
    <w:rsid w:val="00E27C6D"/>
    <w:rsid w:val="00E41CF5"/>
    <w:rsid w:val="00E569E3"/>
    <w:rsid w:val="00E64E01"/>
    <w:rsid w:val="00E735E4"/>
    <w:rsid w:val="00E81A86"/>
    <w:rsid w:val="00E83FF6"/>
    <w:rsid w:val="00E9363C"/>
    <w:rsid w:val="00EA1ADF"/>
    <w:rsid w:val="00EA3552"/>
    <w:rsid w:val="00EA591E"/>
    <w:rsid w:val="00EA631D"/>
    <w:rsid w:val="00EC17D8"/>
    <w:rsid w:val="00EC3E26"/>
    <w:rsid w:val="00EC7A97"/>
    <w:rsid w:val="00EE05FF"/>
    <w:rsid w:val="00EE1F9D"/>
    <w:rsid w:val="00EE5A1C"/>
    <w:rsid w:val="00EF2899"/>
    <w:rsid w:val="00EF3FF7"/>
    <w:rsid w:val="00F00C9A"/>
    <w:rsid w:val="00F00F6E"/>
    <w:rsid w:val="00F03041"/>
    <w:rsid w:val="00F04129"/>
    <w:rsid w:val="00F1755E"/>
    <w:rsid w:val="00F30E3E"/>
    <w:rsid w:val="00F30E88"/>
    <w:rsid w:val="00F35A54"/>
    <w:rsid w:val="00F42255"/>
    <w:rsid w:val="00F5034B"/>
    <w:rsid w:val="00F61CDC"/>
    <w:rsid w:val="00F64791"/>
    <w:rsid w:val="00F7021B"/>
    <w:rsid w:val="00F728DA"/>
    <w:rsid w:val="00F7323F"/>
    <w:rsid w:val="00F73D43"/>
    <w:rsid w:val="00F76550"/>
    <w:rsid w:val="00F8043F"/>
    <w:rsid w:val="00F81C4B"/>
    <w:rsid w:val="00F8738D"/>
    <w:rsid w:val="00F955FA"/>
    <w:rsid w:val="00FA004B"/>
    <w:rsid w:val="00FA05AE"/>
    <w:rsid w:val="00FA78BA"/>
    <w:rsid w:val="00FA7AAD"/>
    <w:rsid w:val="00FB2A54"/>
    <w:rsid w:val="00FB3C1B"/>
    <w:rsid w:val="00FB7DB8"/>
    <w:rsid w:val="00FC0189"/>
    <w:rsid w:val="00FC6C43"/>
    <w:rsid w:val="00FD664B"/>
    <w:rsid w:val="00FE0340"/>
    <w:rsid w:val="00FE06C8"/>
    <w:rsid w:val="00FE1545"/>
    <w:rsid w:val="00FE3C63"/>
    <w:rsid w:val="00FF371E"/>
    <w:rsid w:val="00FF3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AF3BD3"/>
  <w15:chartTrackingRefBased/>
  <w15:docId w15:val="{69BF8B6A-3AB5-B44E-89CE-99F48A05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P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071E"/>
    <w:rPr>
      <w:rFonts w:ascii="Times New Roman" w:eastAsia="Times New Roman" w:hAnsi="Times New Roman" w:cs="Times New Roman"/>
      <w:kern w:val="0"/>
      <w:lang w:eastAsia="pt-PT"/>
      <w14:ligatures w14:val="none"/>
    </w:rPr>
  </w:style>
  <w:style w:type="paragraph" w:styleId="Heading3">
    <w:name w:val="heading 3"/>
    <w:basedOn w:val="Normal"/>
    <w:link w:val="Heading3Char"/>
    <w:uiPriority w:val="9"/>
    <w:qFormat/>
    <w:rsid w:val="0048477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27BC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E153AA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153AA"/>
  </w:style>
  <w:style w:type="character" w:styleId="PageNumber">
    <w:name w:val="page number"/>
    <w:basedOn w:val="DefaultParagraphFont"/>
    <w:uiPriority w:val="99"/>
    <w:semiHidden/>
    <w:unhideWhenUsed/>
    <w:rsid w:val="00E153AA"/>
  </w:style>
  <w:style w:type="paragraph" w:styleId="NormalWeb">
    <w:name w:val="Normal (Web)"/>
    <w:basedOn w:val="Normal"/>
    <w:uiPriority w:val="99"/>
    <w:semiHidden/>
    <w:unhideWhenUsed/>
    <w:rsid w:val="00D15DA5"/>
  </w:style>
  <w:style w:type="paragraph" w:styleId="Header">
    <w:name w:val="header"/>
    <w:basedOn w:val="Normal"/>
    <w:link w:val="HeaderChar"/>
    <w:uiPriority w:val="99"/>
    <w:unhideWhenUsed/>
    <w:rsid w:val="00B008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0852"/>
  </w:style>
  <w:style w:type="table" w:styleId="TableGrid">
    <w:name w:val="Table Grid"/>
    <w:basedOn w:val="TableNormal"/>
    <w:uiPriority w:val="39"/>
    <w:rsid w:val="00466D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6B3C6F"/>
    <w:rPr>
      <w:b/>
      <w:bCs/>
    </w:rPr>
  </w:style>
  <w:style w:type="character" w:styleId="Emphasis">
    <w:name w:val="Emphasis"/>
    <w:basedOn w:val="DefaultParagraphFont"/>
    <w:uiPriority w:val="20"/>
    <w:qFormat/>
    <w:rsid w:val="006B3C6F"/>
    <w:rPr>
      <w:i/>
      <w:iCs/>
    </w:rPr>
  </w:style>
  <w:style w:type="character" w:customStyle="1" w:styleId="Heading3Char">
    <w:name w:val="Heading 3 Char"/>
    <w:basedOn w:val="DefaultParagraphFont"/>
    <w:link w:val="Heading3"/>
    <w:uiPriority w:val="9"/>
    <w:rsid w:val="00484773"/>
    <w:rPr>
      <w:rFonts w:ascii="Times New Roman" w:eastAsia="Times New Roman" w:hAnsi="Times New Roman" w:cs="Times New Roman"/>
      <w:b/>
      <w:bCs/>
      <w:kern w:val="0"/>
      <w:sz w:val="27"/>
      <w:szCs w:val="27"/>
      <w:lang w:eastAsia="pt-P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3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3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26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4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57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6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36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3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1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7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0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5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D56A70-C562-40B8-B88F-AB0B77BC7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4055</Words>
  <Characters>23119</Characters>
  <Application>Microsoft Office Word</Application>
  <DocSecurity>4</DocSecurity>
  <Lines>192</Lines>
  <Paragraphs>54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Cabeçalhos</vt:lpstr>
      </vt:variant>
      <vt:variant>
        <vt:i4>20</vt:i4>
      </vt:variant>
    </vt:vector>
  </HeadingPairs>
  <TitlesOfParts>
    <vt:vector size="21" baseType="lpstr">
      <vt:lpstr/>
      <vt:lpstr>        Conselheiro de Timor-Leste:</vt:lpstr>
      <vt:lpstr>        Conselheiro António Oliveira:</vt:lpstr>
      <vt:lpstr>        Conselheira Sandra Mano Ferreira:</vt:lpstr>
      <vt:lpstr>        Conselheiro José Nóbrega Ascenso:</vt:lpstr>
      <vt:lpstr>        Conselheiro Laurentino Esteves:</vt:lpstr>
      <vt:lpstr>        Conselheiro José Alberto Viveiros:</vt:lpstr>
      <vt:lpstr>        Conselheiro Armando Torrão:</vt:lpstr>
      <vt:lpstr>        Considerações Finais do Vogal do Instituto Camões (Dr. Joaquim Ramos):</vt:lpstr>
      <vt:lpstr>        Conselheiro António Oliveira:</vt:lpstr>
      <vt:lpstr>        Conselheiro Filipe Silva:</vt:lpstr>
      <vt:lpstr>        Conselheira Sandra Mano Ferreira:</vt:lpstr>
      <vt:lpstr>        Conselheiro Laurentino Esteves:</vt:lpstr>
      <vt:lpstr>        Principais pontos discutidos:</vt:lpstr>
      <vt:lpstr>        Diretor da RDP, Nuno Galopim:</vt:lpstr>
      <vt:lpstr>        Notas finais: A reunião terminou com consenso unânime sobre a importância da rád</vt:lpstr>
      <vt:lpstr>        Estratégias para o rejuvenescimento:</vt:lpstr>
      <vt:lpstr>        Alterações nos apoios da DGACCP:</vt:lpstr>
      <vt:lpstr>        Questões apresentadas pelos Conselheiros:</vt:lpstr>
      <vt:lpstr>        Questões sobre financiamento e critérios:</vt:lpstr>
      <vt:lpstr>        Notas finais:</vt:lpstr>
    </vt:vector>
  </TitlesOfParts>
  <Company/>
  <LinksUpToDate>false</LinksUpToDate>
  <CharactersWithSpaces>27120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Filipe Silva</dc:creator>
  <cp:keywords/>
  <dc:description/>
  <cp:lastModifiedBy>Sandra Mano Ferreira</cp:lastModifiedBy>
  <cp:revision>2</cp:revision>
  <dcterms:created xsi:type="dcterms:W3CDTF">2025-06-30T21:42:00Z</dcterms:created>
  <dcterms:modified xsi:type="dcterms:W3CDTF">2025-06-30T21:42:00Z</dcterms:modified>
</cp:coreProperties>
</file>