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698F" w14:textId="6B46EB7B" w:rsidR="00466DCE" w:rsidRPr="00466DCE" w:rsidRDefault="009A6BFC" w:rsidP="00466DCE">
      <w:pPr>
        <w:spacing w:line="360" w:lineRule="auto"/>
        <w:jc w:val="center"/>
        <w:rPr>
          <w:rFonts w:ascii="Arial" w:hAnsi="Arial" w:cs="Arial"/>
          <w:b/>
          <w:bCs/>
          <w:color w:val="002465"/>
          <w:sz w:val="18"/>
          <w:szCs w:val="18"/>
        </w:rPr>
      </w:pPr>
      <w:r>
        <w:rPr>
          <w:noProof/>
        </w:rPr>
        <w:drawing>
          <wp:inline distT="0" distB="0" distL="0" distR="0" wp14:anchorId="1AC4B2B1" wp14:editId="76E12CBA">
            <wp:extent cx="1609216" cy="893929"/>
            <wp:effectExtent l="0" t="0" r="3810" b="0"/>
            <wp:docPr id="1294766353" name="Imagem 1" descr="Uma imagem com bola, desig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66353" name="Imagem 1" descr="Uma imagem com bola, design&#10;&#10;Os conteúdos gerados por IA podem estar incorreto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1576" cy="945236"/>
                    </a:xfrm>
                    <a:prstGeom prst="rect">
                      <a:avLst/>
                    </a:prstGeom>
                  </pic:spPr>
                </pic:pic>
              </a:graphicData>
            </a:graphic>
          </wp:inline>
        </w:drawing>
      </w:r>
    </w:p>
    <w:p w14:paraId="5BC7E127" w14:textId="77777777" w:rsidR="00466DCE" w:rsidRDefault="00466DCE" w:rsidP="00466DCE">
      <w:pPr>
        <w:spacing w:before="100" w:after="100"/>
        <w:jc w:val="center"/>
        <w:rPr>
          <w:rFonts w:ascii="Arial" w:hAnsi="Arial" w:cs="Arial"/>
          <w:b/>
          <w:bCs/>
          <w:color w:val="002465"/>
          <w:sz w:val="18"/>
          <w:szCs w:val="18"/>
        </w:rPr>
      </w:pPr>
      <w:r w:rsidRPr="00466DCE">
        <w:rPr>
          <w:rFonts w:ascii="Arial" w:hAnsi="Arial" w:cs="Arial"/>
          <w:b/>
          <w:bCs/>
          <w:color w:val="002465"/>
          <w:sz w:val="18"/>
          <w:szCs w:val="18"/>
        </w:rPr>
        <w:t xml:space="preserve">Comissão Temática sobre o Ensino do Português no Estrangeiro, da Cultura, </w:t>
      </w:r>
    </w:p>
    <w:p w14:paraId="472FACE1" w14:textId="1E15757E" w:rsidR="00466DCE" w:rsidRPr="00466DCE" w:rsidRDefault="00466DCE" w:rsidP="00466DCE">
      <w:pPr>
        <w:spacing w:before="100" w:after="100"/>
        <w:jc w:val="center"/>
        <w:rPr>
          <w:rFonts w:ascii="Arial" w:hAnsi="Arial" w:cs="Arial"/>
          <w:b/>
          <w:bCs/>
          <w:color w:val="002465"/>
          <w:sz w:val="18"/>
          <w:szCs w:val="18"/>
        </w:rPr>
      </w:pPr>
      <w:r w:rsidRPr="00466DCE">
        <w:rPr>
          <w:rFonts w:ascii="Arial" w:hAnsi="Arial" w:cs="Arial"/>
          <w:b/>
          <w:bCs/>
          <w:color w:val="002465"/>
          <w:sz w:val="18"/>
          <w:szCs w:val="18"/>
        </w:rPr>
        <w:t>do Associativismo e da Comunicação Social (CEPECACS)</w:t>
      </w:r>
    </w:p>
    <w:p w14:paraId="4DD8C26A" w14:textId="2E3D52E5" w:rsidR="004D66C0" w:rsidRPr="00F31910" w:rsidRDefault="004D66C0" w:rsidP="00F31910">
      <w:pPr>
        <w:snapToGrid w:val="0"/>
        <w:spacing w:before="240" w:after="240" w:line="360" w:lineRule="auto"/>
        <w:jc w:val="both"/>
        <w:rPr>
          <w:rFonts w:asciiTheme="minorBidi" w:hAnsiTheme="minorBidi"/>
          <w:b/>
          <w:bCs/>
        </w:rPr>
      </w:pPr>
      <w:r w:rsidRPr="00F31910">
        <w:rPr>
          <w:rFonts w:asciiTheme="minorBidi" w:hAnsiTheme="minorBidi"/>
          <w:b/>
          <w:bCs/>
        </w:rPr>
        <w:t>...</w:t>
      </w:r>
      <w:r w:rsidR="00D33C03" w:rsidRPr="00F31910">
        <w:rPr>
          <w:rFonts w:asciiTheme="minorBidi" w:hAnsiTheme="minorBidi"/>
          <w:b/>
          <w:bCs/>
        </w:rPr>
        <w:t>........</w:t>
      </w:r>
      <w:r w:rsidR="005B1758" w:rsidRPr="00F31910">
        <w:rPr>
          <w:rFonts w:asciiTheme="minorBidi" w:hAnsiTheme="minorBidi"/>
          <w:b/>
          <w:bCs/>
        </w:rPr>
        <w:t>...</w:t>
      </w:r>
      <w:r w:rsidRPr="00F31910">
        <w:rPr>
          <w:rFonts w:asciiTheme="minorBidi" w:hAnsiTheme="minorBidi"/>
          <w:b/>
          <w:bCs/>
        </w:rPr>
        <w:t xml:space="preserve"> Ata da </w:t>
      </w:r>
      <w:r w:rsidR="008C7075" w:rsidRPr="00F31910">
        <w:rPr>
          <w:rFonts w:asciiTheme="minorBidi" w:hAnsiTheme="minorBidi"/>
          <w:b/>
          <w:bCs/>
        </w:rPr>
        <w:t>Sétima</w:t>
      </w:r>
      <w:r w:rsidRPr="00F31910">
        <w:rPr>
          <w:rFonts w:asciiTheme="minorBidi" w:hAnsiTheme="minorBidi"/>
          <w:b/>
          <w:bCs/>
        </w:rPr>
        <w:t xml:space="preserve"> Reunião da Comissão Temática sobre o Ensino do Português no Estrangeiro, da Cultura, do Associativismo e da Comunicação Social ...</w:t>
      </w:r>
      <w:r w:rsidR="00D33C03" w:rsidRPr="00F31910">
        <w:rPr>
          <w:rFonts w:asciiTheme="minorBidi" w:hAnsiTheme="minorBidi"/>
          <w:b/>
          <w:bCs/>
        </w:rPr>
        <w:t>.................</w:t>
      </w:r>
      <w:r w:rsidRPr="00F31910">
        <w:rPr>
          <w:rFonts w:asciiTheme="minorBidi" w:hAnsiTheme="minorBidi"/>
          <w:b/>
          <w:bCs/>
        </w:rPr>
        <w:t>..</w:t>
      </w:r>
    </w:p>
    <w:p w14:paraId="00711858" w14:textId="4AE1B0C7" w:rsidR="00140CC4" w:rsidRPr="00F31910" w:rsidRDefault="002668FD" w:rsidP="00F31910">
      <w:pPr>
        <w:snapToGrid w:val="0"/>
        <w:spacing w:before="240" w:after="240" w:line="360" w:lineRule="auto"/>
        <w:jc w:val="both"/>
        <w:rPr>
          <w:rFonts w:asciiTheme="minorBidi" w:hAnsiTheme="minorBidi"/>
        </w:rPr>
      </w:pPr>
      <w:r w:rsidRPr="00F31910">
        <w:rPr>
          <w:rFonts w:asciiTheme="minorBidi" w:hAnsiTheme="minorBidi"/>
        </w:rPr>
        <w:t xml:space="preserve">... </w:t>
      </w:r>
      <w:r w:rsidR="00466DCE" w:rsidRPr="00F31910">
        <w:rPr>
          <w:rFonts w:asciiTheme="minorBidi" w:hAnsiTheme="minorBidi"/>
        </w:rPr>
        <w:t xml:space="preserve"> </w:t>
      </w:r>
      <w:r w:rsidR="00140CC4" w:rsidRPr="00F31910">
        <w:rPr>
          <w:rFonts w:asciiTheme="minorBidi" w:hAnsiTheme="minorBidi"/>
        </w:rPr>
        <w:t xml:space="preserve">Aos </w:t>
      </w:r>
      <w:r w:rsidR="008C7075" w:rsidRPr="00F31910">
        <w:rPr>
          <w:rFonts w:asciiTheme="minorBidi" w:hAnsiTheme="minorBidi"/>
        </w:rPr>
        <w:t>treze</w:t>
      </w:r>
      <w:r w:rsidR="00140CC4" w:rsidRPr="00F31910">
        <w:rPr>
          <w:rFonts w:asciiTheme="minorBidi" w:hAnsiTheme="minorBidi"/>
        </w:rPr>
        <w:t xml:space="preserve"> dias do mês de </w:t>
      </w:r>
      <w:r w:rsidR="008C7075" w:rsidRPr="00F31910">
        <w:rPr>
          <w:rFonts w:asciiTheme="minorBidi" w:hAnsiTheme="minorBidi"/>
        </w:rPr>
        <w:t>setembro</w:t>
      </w:r>
      <w:r w:rsidR="00140CC4" w:rsidRPr="00F31910">
        <w:rPr>
          <w:rFonts w:asciiTheme="minorBidi" w:hAnsiTheme="minorBidi"/>
        </w:rPr>
        <w:t xml:space="preserve"> de dois mil e vinte e cinco, pelas doze horas e dez minutos (horário de Lisboa), reuniu-se, via plataforma Teams, a Comissão Temática sobre o Ensino do Português no Estrangeiro, da Cultura, do Associativismo e da Comunicação Social (doravante designada por CEPECACS), composta pelos(as) Conselheiros(as) eleitos(as)...</w:t>
      </w:r>
    </w:p>
    <w:p w14:paraId="44F3CCC7" w14:textId="41AF4B4D" w:rsidR="009D01F4" w:rsidRPr="00F31910" w:rsidRDefault="00140CC4" w:rsidP="00F31910">
      <w:pPr>
        <w:snapToGrid w:val="0"/>
        <w:spacing w:before="240" w:after="240" w:line="360" w:lineRule="auto"/>
        <w:jc w:val="both"/>
        <w:rPr>
          <w:rFonts w:asciiTheme="minorBidi" w:hAnsiTheme="minorBidi"/>
        </w:rPr>
      </w:pPr>
      <w:r w:rsidRPr="00F31910">
        <w:rPr>
          <w:rFonts w:asciiTheme="minorBidi" w:hAnsiTheme="minorBidi"/>
        </w:rPr>
        <w:t xml:space="preserve">...  Estiveram presentes na reunião a Conselheira Sandra Mano Ferreira (Reino Unido, Londres), que, na qualidade de Coordenadora, presidiu aos trabalhos, bem como os Conselheiros </w:t>
      </w:r>
      <w:r w:rsidR="008C7075" w:rsidRPr="00F31910">
        <w:rPr>
          <w:rFonts w:asciiTheme="minorBidi" w:hAnsiTheme="minorBidi"/>
        </w:rPr>
        <w:t xml:space="preserve">José Alberto de Viveiros Fernandes (Venezuela), </w:t>
      </w:r>
      <w:r w:rsidRPr="00F31910">
        <w:rPr>
          <w:rFonts w:asciiTheme="minorBidi" w:hAnsiTheme="minorBidi"/>
        </w:rPr>
        <w:t>António Oliveira (França, Paris), Armando Torrão (Brasil)</w:t>
      </w:r>
      <w:r w:rsidR="008C7075" w:rsidRPr="00F31910">
        <w:rPr>
          <w:rFonts w:asciiTheme="minorBidi" w:hAnsiTheme="minorBidi"/>
        </w:rPr>
        <w:t xml:space="preserve"> e</w:t>
      </w:r>
      <w:r w:rsidRPr="00F31910">
        <w:rPr>
          <w:rFonts w:asciiTheme="minorBidi" w:hAnsiTheme="minorBidi"/>
        </w:rPr>
        <w:t xml:space="preserve"> Filipe Silva (Timor-Leste), garantindo o quórum necessário à realização da reunião. </w:t>
      </w:r>
      <w:r w:rsidR="008C7075" w:rsidRPr="00F31910">
        <w:rPr>
          <w:rFonts w:asciiTheme="minorBidi" w:hAnsiTheme="minorBidi"/>
        </w:rPr>
        <w:t>...........................................................................................................</w:t>
      </w:r>
    </w:p>
    <w:p w14:paraId="3DD9DBC6" w14:textId="5A7C9772" w:rsidR="00140CC4" w:rsidRPr="00F31910" w:rsidRDefault="00140CC4" w:rsidP="00F31910">
      <w:pPr>
        <w:snapToGrid w:val="0"/>
        <w:spacing w:before="240" w:after="240" w:line="360" w:lineRule="auto"/>
        <w:jc w:val="both"/>
        <w:rPr>
          <w:rFonts w:asciiTheme="minorBidi" w:hAnsiTheme="minorBidi"/>
        </w:rPr>
      </w:pPr>
      <w:r w:rsidRPr="00F31910">
        <w:rPr>
          <w:rFonts w:asciiTheme="minorBidi" w:hAnsiTheme="minorBidi"/>
        </w:rPr>
        <w:t xml:space="preserve">… Foram ainda convidados a participar os Conselheiros suplentes desta Comissão Temática provenientes de diferentes Conselhos Regionais, tendo estado presentes as Conselheiras </w:t>
      </w:r>
      <w:r w:rsidR="008C7075" w:rsidRPr="00F31910">
        <w:rPr>
          <w:rFonts w:asciiTheme="minorBidi" w:hAnsiTheme="minorBidi"/>
        </w:rPr>
        <w:t xml:space="preserve">Emília Macedo </w:t>
      </w:r>
      <w:r w:rsidRPr="00F31910">
        <w:rPr>
          <w:rFonts w:asciiTheme="minorBidi" w:hAnsiTheme="minorBidi"/>
        </w:rPr>
        <w:t>(</w:t>
      </w:r>
      <w:r w:rsidR="008C7075" w:rsidRPr="00F31910">
        <w:rPr>
          <w:rFonts w:asciiTheme="minorBidi" w:hAnsiTheme="minorBidi"/>
        </w:rPr>
        <w:t>França-Lyon e Marselha</w:t>
      </w:r>
      <w:r w:rsidRPr="00F31910">
        <w:rPr>
          <w:rFonts w:asciiTheme="minorBidi" w:hAnsiTheme="minorBidi"/>
        </w:rPr>
        <w:t xml:space="preserve">) e </w:t>
      </w:r>
      <w:r w:rsidR="008C7075" w:rsidRPr="00F31910">
        <w:rPr>
          <w:rFonts w:asciiTheme="minorBidi" w:hAnsiTheme="minorBidi"/>
        </w:rPr>
        <w:t>Christina Alves</w:t>
      </w:r>
      <w:r w:rsidRPr="00F31910">
        <w:rPr>
          <w:rFonts w:asciiTheme="minorBidi" w:hAnsiTheme="minorBidi"/>
        </w:rPr>
        <w:t xml:space="preserve"> (</w:t>
      </w:r>
      <w:r w:rsidR="008C7075" w:rsidRPr="00F31910">
        <w:rPr>
          <w:rFonts w:asciiTheme="minorBidi" w:hAnsiTheme="minorBidi"/>
        </w:rPr>
        <w:t>França</w:t>
      </w:r>
      <w:r w:rsidRPr="00F31910">
        <w:rPr>
          <w:rFonts w:asciiTheme="minorBidi" w:hAnsiTheme="minorBidi"/>
        </w:rPr>
        <w:t>–</w:t>
      </w:r>
      <w:r w:rsidR="008C7075" w:rsidRPr="00F31910">
        <w:rPr>
          <w:rFonts w:asciiTheme="minorBidi" w:hAnsiTheme="minorBidi"/>
        </w:rPr>
        <w:t>Paris</w:t>
      </w:r>
      <w:r w:rsidRPr="00F31910">
        <w:rPr>
          <w:rFonts w:asciiTheme="minorBidi" w:hAnsiTheme="minorBidi"/>
        </w:rPr>
        <w:t>). ..........................</w:t>
      </w:r>
    </w:p>
    <w:p w14:paraId="62C8A4C3" w14:textId="02F09268" w:rsidR="00466DCE" w:rsidRPr="00F31910" w:rsidRDefault="00466DCE" w:rsidP="00F31910">
      <w:pPr>
        <w:pStyle w:val="ListParagraph"/>
        <w:numPr>
          <w:ilvl w:val="0"/>
          <w:numId w:val="14"/>
        </w:numPr>
        <w:snapToGrid w:val="0"/>
        <w:spacing w:before="240" w:after="240" w:line="360" w:lineRule="auto"/>
        <w:ind w:left="426" w:hanging="426"/>
        <w:contextualSpacing w:val="0"/>
        <w:jc w:val="both"/>
        <w:rPr>
          <w:rFonts w:asciiTheme="minorBidi" w:hAnsiTheme="minorBidi"/>
          <w:b/>
          <w:bCs/>
        </w:rPr>
      </w:pPr>
      <w:r w:rsidRPr="00F31910">
        <w:rPr>
          <w:rFonts w:asciiTheme="minorBidi" w:hAnsiTheme="minorBidi"/>
          <w:b/>
          <w:bCs/>
        </w:rPr>
        <w:t>Abertura da reunião</w:t>
      </w:r>
      <w:r w:rsidR="00140CC4" w:rsidRPr="00F31910">
        <w:rPr>
          <w:rFonts w:asciiTheme="minorBidi" w:hAnsiTheme="minorBidi"/>
          <w:b/>
          <w:bCs/>
        </w:rPr>
        <w:t xml:space="preserve"> </w:t>
      </w:r>
    </w:p>
    <w:p w14:paraId="7AC84728" w14:textId="6847E22C" w:rsidR="00140CC4" w:rsidRPr="00F31910" w:rsidRDefault="009D01F4" w:rsidP="00F31910">
      <w:pPr>
        <w:snapToGrid w:val="0"/>
        <w:spacing w:before="240" w:after="240" w:line="360" w:lineRule="auto"/>
        <w:jc w:val="both"/>
        <w:rPr>
          <w:rFonts w:asciiTheme="minorBidi" w:hAnsiTheme="minorBidi"/>
        </w:rPr>
      </w:pPr>
      <w:r w:rsidRPr="00F31910">
        <w:rPr>
          <w:rFonts w:asciiTheme="minorBidi" w:hAnsiTheme="minorBidi"/>
        </w:rPr>
        <w:t xml:space="preserve">… </w:t>
      </w:r>
      <w:r w:rsidR="00140CC4" w:rsidRPr="00F31910">
        <w:rPr>
          <w:rFonts w:asciiTheme="minorBidi" w:hAnsiTheme="minorBidi"/>
        </w:rPr>
        <w:t xml:space="preserve">A reunião foi aberta pela Coordenadora da CEPECACS, Sandra Ferreira, que saudou </w:t>
      </w:r>
      <w:r w:rsidR="008C7075" w:rsidRPr="00F31910">
        <w:rPr>
          <w:rFonts w:asciiTheme="minorBidi" w:hAnsiTheme="minorBidi"/>
        </w:rPr>
        <w:t>todos os presentes e apresentou a ordem de trabalhos, que, a</w:t>
      </w:r>
      <w:r w:rsidR="00140CC4" w:rsidRPr="00F31910">
        <w:rPr>
          <w:rFonts w:asciiTheme="minorBidi" w:hAnsiTheme="minorBidi"/>
        </w:rPr>
        <w:t>pós verificação do quórum, foi aprovada por unanimidade. .............................</w:t>
      </w:r>
      <w:r w:rsidR="008C7075" w:rsidRPr="00F31910">
        <w:rPr>
          <w:rFonts w:asciiTheme="minorBidi" w:hAnsiTheme="minorBidi"/>
        </w:rPr>
        <w:t>...................................................................</w:t>
      </w:r>
      <w:r w:rsidR="00140CC4" w:rsidRPr="00F31910">
        <w:rPr>
          <w:rFonts w:asciiTheme="minorBidi" w:hAnsiTheme="minorBidi"/>
        </w:rPr>
        <w:t>.....</w:t>
      </w:r>
    </w:p>
    <w:p w14:paraId="7578A9F3" w14:textId="6F79A4D5" w:rsidR="009D01F4" w:rsidRPr="00F31910" w:rsidRDefault="009D01F4" w:rsidP="00F31910">
      <w:pPr>
        <w:pStyle w:val="ListParagraph"/>
        <w:numPr>
          <w:ilvl w:val="0"/>
          <w:numId w:val="14"/>
        </w:numPr>
        <w:snapToGrid w:val="0"/>
        <w:spacing w:before="240" w:after="240" w:line="360" w:lineRule="auto"/>
        <w:ind w:left="426" w:hanging="426"/>
        <w:contextualSpacing w:val="0"/>
        <w:jc w:val="both"/>
        <w:rPr>
          <w:rFonts w:asciiTheme="minorBidi" w:hAnsiTheme="minorBidi"/>
          <w:b/>
          <w:bCs/>
        </w:rPr>
      </w:pPr>
      <w:r w:rsidRPr="00F31910">
        <w:rPr>
          <w:rFonts w:asciiTheme="minorBidi" w:hAnsiTheme="minorBidi"/>
          <w:b/>
          <w:bCs/>
        </w:rPr>
        <w:t>Ordem de trabalhos</w:t>
      </w:r>
    </w:p>
    <w:p w14:paraId="566C07DF" w14:textId="16AB81B0" w:rsidR="00310033" w:rsidRPr="00F31910" w:rsidRDefault="00310033" w:rsidP="00F31910">
      <w:pPr>
        <w:pStyle w:val="NormalWeb"/>
        <w:numPr>
          <w:ilvl w:val="1"/>
          <w:numId w:val="21"/>
        </w:numPr>
        <w:snapToGrid w:val="0"/>
        <w:spacing w:before="240" w:after="240" w:line="360" w:lineRule="auto"/>
        <w:jc w:val="both"/>
        <w:rPr>
          <w:rFonts w:asciiTheme="minorBidi" w:hAnsiTheme="minorBidi" w:cstheme="minorBidi"/>
        </w:rPr>
      </w:pPr>
      <w:r w:rsidRPr="00F31910">
        <w:rPr>
          <w:rFonts w:asciiTheme="minorBidi" w:hAnsiTheme="minorBidi" w:cstheme="minorBidi"/>
        </w:rPr>
        <w:t>Atualização sobre as atividades recentes dos membros da Comissão, relevantes para os temas tutelados. .......................................................................................................</w:t>
      </w:r>
    </w:p>
    <w:p w14:paraId="6F50A5C9" w14:textId="6C9CFE31" w:rsidR="00310033" w:rsidRPr="00F31910" w:rsidRDefault="00310033" w:rsidP="00F31910">
      <w:pPr>
        <w:pStyle w:val="NormalWeb"/>
        <w:numPr>
          <w:ilvl w:val="1"/>
          <w:numId w:val="21"/>
        </w:numPr>
        <w:snapToGrid w:val="0"/>
        <w:spacing w:before="240" w:after="240" w:line="360" w:lineRule="auto"/>
        <w:jc w:val="both"/>
        <w:rPr>
          <w:rFonts w:asciiTheme="minorBidi" w:hAnsiTheme="minorBidi" w:cstheme="minorBidi"/>
        </w:rPr>
      </w:pPr>
      <w:r w:rsidRPr="00F31910">
        <w:rPr>
          <w:rFonts w:asciiTheme="minorBidi" w:hAnsiTheme="minorBidi" w:cstheme="minorBidi"/>
        </w:rPr>
        <w:t>Levantamento de eventuais problemas surgidos em cada Conselho Regional no arranque do novo ano letivo.  .......................................................................................</w:t>
      </w:r>
    </w:p>
    <w:p w14:paraId="542C6BC9" w14:textId="0B144A3D" w:rsidR="00310033" w:rsidRPr="00F31910" w:rsidRDefault="00310033" w:rsidP="00F31910">
      <w:pPr>
        <w:pStyle w:val="NormalWeb"/>
        <w:numPr>
          <w:ilvl w:val="1"/>
          <w:numId w:val="21"/>
        </w:numPr>
        <w:snapToGrid w:val="0"/>
        <w:spacing w:before="240" w:after="240" w:line="360" w:lineRule="auto"/>
        <w:jc w:val="both"/>
        <w:rPr>
          <w:rFonts w:asciiTheme="minorBidi" w:hAnsiTheme="minorBidi" w:cstheme="minorBidi"/>
        </w:rPr>
      </w:pPr>
      <w:r w:rsidRPr="00F31910">
        <w:rPr>
          <w:rFonts w:asciiTheme="minorBidi" w:hAnsiTheme="minorBidi" w:cstheme="minorBidi"/>
        </w:rPr>
        <w:lastRenderedPageBreak/>
        <w:t>Análise das alterações ao decreto-lei relativo aos apoios financeiros ao associativismo.  .............................................................................................................</w:t>
      </w:r>
    </w:p>
    <w:p w14:paraId="04A10A61" w14:textId="076EC06A" w:rsidR="00310033" w:rsidRPr="00F31910" w:rsidRDefault="00310033" w:rsidP="00F31910">
      <w:pPr>
        <w:pStyle w:val="NormalWeb"/>
        <w:numPr>
          <w:ilvl w:val="1"/>
          <w:numId w:val="21"/>
        </w:numPr>
        <w:snapToGrid w:val="0"/>
        <w:spacing w:before="240" w:after="240" w:line="360" w:lineRule="auto"/>
        <w:jc w:val="both"/>
        <w:rPr>
          <w:rFonts w:asciiTheme="minorBidi" w:hAnsiTheme="minorBidi" w:cstheme="minorBidi"/>
        </w:rPr>
      </w:pPr>
      <w:r w:rsidRPr="00F31910">
        <w:rPr>
          <w:rFonts w:asciiTheme="minorBidi" w:hAnsiTheme="minorBidi" w:cstheme="minorBidi"/>
        </w:rPr>
        <w:t xml:space="preserve">Preparação da entrevista no programa </w:t>
      </w:r>
      <w:r w:rsidRPr="00F31910">
        <w:rPr>
          <w:rStyle w:val="Emphasis"/>
          <w:rFonts w:asciiTheme="minorBidi" w:eastAsiaTheme="majorEastAsia" w:hAnsiTheme="minorBidi" w:cstheme="minorBidi"/>
        </w:rPr>
        <w:t>“Palavra aos Diretores”</w:t>
      </w:r>
      <w:r w:rsidRPr="00F31910">
        <w:rPr>
          <w:rFonts w:asciiTheme="minorBidi" w:hAnsiTheme="minorBidi" w:cstheme="minorBidi"/>
        </w:rPr>
        <w:t xml:space="preserve"> da RTPi (23 de setembro), incluindo definição de temas e questões a abordar. .....................................</w:t>
      </w:r>
    </w:p>
    <w:p w14:paraId="27CFAF07" w14:textId="14AF75BC" w:rsidR="00310033" w:rsidRPr="00F31910" w:rsidRDefault="00310033" w:rsidP="00F31910">
      <w:pPr>
        <w:pStyle w:val="NormalWeb"/>
        <w:numPr>
          <w:ilvl w:val="1"/>
          <w:numId w:val="21"/>
        </w:numPr>
        <w:snapToGrid w:val="0"/>
        <w:spacing w:before="240" w:after="240" w:line="360" w:lineRule="auto"/>
        <w:jc w:val="both"/>
        <w:rPr>
          <w:rFonts w:asciiTheme="minorBidi" w:hAnsiTheme="minorBidi" w:cstheme="minorBidi"/>
        </w:rPr>
      </w:pPr>
      <w:r w:rsidRPr="00F31910">
        <w:rPr>
          <w:rFonts w:asciiTheme="minorBidi" w:hAnsiTheme="minorBidi" w:cstheme="minorBidi"/>
        </w:rPr>
        <w:t>Análise da situação das escolas portuguesas nos países lusófonos. ............................</w:t>
      </w:r>
    </w:p>
    <w:p w14:paraId="6714659C" w14:textId="798724BA" w:rsidR="00310033" w:rsidRPr="00F31910" w:rsidRDefault="00310033" w:rsidP="00F31910">
      <w:pPr>
        <w:pStyle w:val="NormalWeb"/>
        <w:numPr>
          <w:ilvl w:val="1"/>
          <w:numId w:val="21"/>
        </w:numPr>
        <w:snapToGrid w:val="0"/>
        <w:spacing w:before="240" w:after="240" w:line="360" w:lineRule="auto"/>
        <w:jc w:val="both"/>
        <w:rPr>
          <w:rFonts w:asciiTheme="minorBidi" w:hAnsiTheme="minorBidi" w:cstheme="minorBidi"/>
        </w:rPr>
      </w:pPr>
      <w:r w:rsidRPr="00F31910">
        <w:rPr>
          <w:rFonts w:asciiTheme="minorBidi" w:hAnsiTheme="minorBidi" w:cstheme="minorBidi"/>
        </w:rPr>
        <w:t>Dificuldades na entrada dos estudantes portugueses do estrangeiro nas universidades em Portugal.  ..........................................................................................</w:t>
      </w:r>
    </w:p>
    <w:p w14:paraId="188366D5" w14:textId="0A7515D7" w:rsidR="00606D32" w:rsidRPr="00F31910" w:rsidRDefault="00606D32" w:rsidP="00F31910">
      <w:pPr>
        <w:pStyle w:val="ListParagraph"/>
        <w:numPr>
          <w:ilvl w:val="1"/>
          <w:numId w:val="21"/>
        </w:numPr>
        <w:snapToGrid w:val="0"/>
        <w:spacing w:before="240" w:after="240" w:line="360" w:lineRule="auto"/>
        <w:contextualSpacing w:val="0"/>
        <w:jc w:val="both"/>
        <w:rPr>
          <w:rFonts w:asciiTheme="minorBidi" w:hAnsiTheme="minorBidi"/>
        </w:rPr>
      </w:pPr>
      <w:r w:rsidRPr="00F31910">
        <w:rPr>
          <w:rFonts w:asciiTheme="minorBidi" w:hAnsiTheme="minorBidi"/>
        </w:rPr>
        <w:t>Outros assuntos ..................................................................................................</w:t>
      </w:r>
      <w:r w:rsidR="006265F1" w:rsidRPr="00F31910">
        <w:rPr>
          <w:rFonts w:asciiTheme="minorBidi" w:hAnsiTheme="minorBidi"/>
        </w:rPr>
        <w:t>........</w:t>
      </w:r>
      <w:r w:rsidRPr="00F31910">
        <w:rPr>
          <w:rFonts w:asciiTheme="minorBidi" w:hAnsiTheme="minorBidi"/>
        </w:rPr>
        <w:t>..</w:t>
      </w:r>
    </w:p>
    <w:p w14:paraId="4E4AD3FB" w14:textId="2D8C9E6A" w:rsidR="006265F1" w:rsidRPr="00F31910" w:rsidRDefault="00310033" w:rsidP="00F31910">
      <w:pPr>
        <w:snapToGrid w:val="0"/>
        <w:spacing w:before="240" w:after="240" w:line="360" w:lineRule="auto"/>
        <w:jc w:val="both"/>
        <w:rPr>
          <w:rFonts w:asciiTheme="minorBidi" w:hAnsiTheme="minorBidi"/>
          <w:b/>
          <w:bCs/>
        </w:rPr>
      </w:pPr>
      <w:r w:rsidRPr="00F31910">
        <w:rPr>
          <w:rFonts w:asciiTheme="minorBidi" w:hAnsiTheme="minorBidi"/>
          <w:b/>
          <w:bCs/>
        </w:rPr>
        <w:t>2.1.</w:t>
      </w:r>
      <w:r w:rsidRPr="00F31910">
        <w:rPr>
          <w:rFonts w:asciiTheme="minorBidi" w:hAnsiTheme="minorBidi"/>
          <w:b/>
          <w:bCs/>
        </w:rPr>
        <w:tab/>
        <w:t xml:space="preserve">Atualização sobre as atividades recentes dos membros da Comissão, relevantes para os temas tutelados </w:t>
      </w:r>
    </w:p>
    <w:p w14:paraId="1432BE31" w14:textId="1B6C0F47" w:rsidR="00A61CBF" w:rsidRPr="00F31910" w:rsidRDefault="00140CC4" w:rsidP="00F31910">
      <w:pPr>
        <w:pStyle w:val="NormalWeb"/>
        <w:spacing w:before="240" w:after="240" w:line="360" w:lineRule="auto"/>
        <w:jc w:val="both"/>
        <w:rPr>
          <w:rFonts w:asciiTheme="minorBidi" w:eastAsia="Times New Roman" w:hAnsiTheme="minorBidi" w:cstheme="minorBidi"/>
          <w:kern w:val="0"/>
          <w:lang w:eastAsia="pt-PT"/>
          <w14:ligatures w14:val="none"/>
        </w:rPr>
      </w:pPr>
      <w:r w:rsidRPr="00F31910">
        <w:rPr>
          <w:rFonts w:asciiTheme="minorBidi" w:hAnsiTheme="minorBidi" w:cstheme="minorBidi"/>
        </w:rPr>
        <w:t xml:space="preserve">… </w:t>
      </w:r>
      <w:r w:rsidR="00765E9A" w:rsidRPr="00F31910">
        <w:rPr>
          <w:rFonts w:asciiTheme="minorBidi" w:eastAsia="Times New Roman" w:hAnsiTheme="minorBidi" w:cstheme="minorBidi"/>
          <w:kern w:val="0"/>
          <w:lang w:eastAsia="pt-PT"/>
          <w14:ligatures w14:val="none"/>
        </w:rPr>
        <w:t xml:space="preserve">A Coordenadora Sandra Ferreira solicitou a cada </w:t>
      </w:r>
      <w:r w:rsidR="001E39A6">
        <w:rPr>
          <w:rFonts w:asciiTheme="minorBidi" w:eastAsia="Times New Roman" w:hAnsiTheme="minorBidi" w:cstheme="minorBidi"/>
          <w:kern w:val="0"/>
          <w:lang w:eastAsia="pt-PT"/>
          <w14:ligatures w14:val="none"/>
        </w:rPr>
        <w:t>c</w:t>
      </w:r>
      <w:r w:rsidR="00765E9A" w:rsidRPr="00F31910">
        <w:rPr>
          <w:rFonts w:asciiTheme="minorBidi" w:eastAsia="Times New Roman" w:hAnsiTheme="minorBidi" w:cstheme="minorBidi"/>
          <w:kern w:val="0"/>
          <w:lang w:eastAsia="pt-PT"/>
          <w14:ligatures w14:val="none"/>
        </w:rPr>
        <w:t>onselheiro que informasse sobre as atividades relevantes desenvolvidas nas respetivas secções, com destaque para as áreas da Educação e do Associativismo, bem como a identificação de eventuais problemas. Sublinhou que, com a recente alteração da legislação relativa aos apoios ao associativismo, muitos dirigentes permanecem pouco esclarecidos quanto aos novos requisitos e calendários de apresentação de candidaturas a financiamento.</w:t>
      </w:r>
      <w:r w:rsidR="00A61CBF" w:rsidRPr="00F31910">
        <w:rPr>
          <w:rFonts w:asciiTheme="minorBidi" w:eastAsia="Times New Roman" w:hAnsiTheme="minorBidi" w:cstheme="minorBidi"/>
          <w:kern w:val="0"/>
          <w:lang w:eastAsia="pt-PT"/>
          <w14:ligatures w14:val="none"/>
        </w:rPr>
        <w:t xml:space="preserve"> ……………………………….</w:t>
      </w:r>
    </w:p>
    <w:p w14:paraId="5C35F85B" w14:textId="32717501" w:rsidR="00A61CBF" w:rsidRPr="00F31910" w:rsidRDefault="00A61CBF" w:rsidP="00F31910">
      <w:pPr>
        <w:pStyle w:val="NormalWeb"/>
        <w:spacing w:before="240" w:after="240" w:line="360" w:lineRule="auto"/>
        <w:jc w:val="both"/>
        <w:rPr>
          <w:rFonts w:asciiTheme="minorBidi" w:eastAsia="Times New Roman" w:hAnsiTheme="minorBidi" w:cstheme="minorBidi"/>
          <w:kern w:val="0"/>
          <w:lang w:eastAsia="pt-PT"/>
          <w14:ligatures w14:val="none"/>
        </w:rPr>
      </w:pPr>
      <w:r w:rsidRPr="00F31910">
        <w:rPr>
          <w:rFonts w:asciiTheme="minorBidi" w:eastAsia="Times New Roman" w:hAnsiTheme="minorBidi" w:cstheme="minorBidi"/>
          <w:kern w:val="0"/>
          <w:lang w:eastAsia="pt-PT"/>
          <w14:ligatures w14:val="none"/>
        </w:rPr>
        <w:t xml:space="preserve">… O </w:t>
      </w:r>
      <w:r w:rsidR="00765E9A" w:rsidRPr="00F31910">
        <w:rPr>
          <w:rFonts w:asciiTheme="minorBidi" w:eastAsia="Times New Roman" w:hAnsiTheme="minorBidi" w:cstheme="minorBidi"/>
          <w:kern w:val="0"/>
          <w:lang w:eastAsia="pt-PT"/>
          <w14:ligatures w14:val="none"/>
        </w:rPr>
        <w:t xml:space="preserve">Conselheiro Filipe Silva informou que pretende promover, durante o mês de outubro, uma reunião com o objetivo de reativar a Casa de Portugal em Timor-Leste. No domínio da Educação, manifestou preocupação com a situação atual da Escola Portuguesa de Díli, salientando que o ano letivo teve início a 11 de setembro, mas continuam em falta mais de uma dezena de docentes, o que compromete o normal funcionamento das </w:t>
      </w:r>
      <w:proofErr w:type="gramStart"/>
      <w:r w:rsidR="00765E9A" w:rsidRPr="00F31910">
        <w:rPr>
          <w:rFonts w:asciiTheme="minorBidi" w:eastAsia="Times New Roman" w:hAnsiTheme="minorBidi" w:cstheme="minorBidi"/>
          <w:kern w:val="0"/>
          <w:lang w:eastAsia="pt-PT"/>
          <w14:ligatures w14:val="none"/>
        </w:rPr>
        <w:t>aulas..</w:t>
      </w:r>
      <w:proofErr w:type="gramEnd"/>
      <w:r w:rsidR="00765E9A" w:rsidRPr="00F31910">
        <w:rPr>
          <w:rFonts w:asciiTheme="minorBidi" w:eastAsia="Times New Roman" w:hAnsiTheme="minorBidi" w:cstheme="minorBidi"/>
          <w:kern w:val="0"/>
          <w:lang w:eastAsia="pt-PT"/>
          <w14:ligatures w14:val="none"/>
        </w:rPr>
        <w:t xml:space="preserve"> Referiu ainda que o projeto de construção das novas instalações da Escola Portuguesa de Díli continua sem avanços significativos, apesar de já existirem fundos disponíveis (cerca de 2 milhões de euros) e de o Governo timorense ter cedido o terreno há mais de um ano. Informou também que elaborou um esboço de carta dirigida ao Secretário de Estado das Comunidades Portuguesas, na qual expressa a sua preocupação e solicita intervenção junto do Ministério da Educação de Portugal, de modo a acelerar o processo. Acrescentou que aguarda a chegada do novo Embaixador de Portugal em Díli, com quem pretende discutir o tema, considerando tratar-se de uma questão sensível para a imagem de Portugal em Timor-Leste.</w:t>
      </w:r>
      <w:r w:rsidRPr="00F31910">
        <w:rPr>
          <w:rFonts w:asciiTheme="minorBidi" w:eastAsia="Times New Roman" w:hAnsiTheme="minorBidi" w:cstheme="minorBidi"/>
          <w:kern w:val="0"/>
          <w:lang w:eastAsia="pt-PT"/>
          <w14:ligatures w14:val="none"/>
        </w:rPr>
        <w:t xml:space="preserve">  ………………</w:t>
      </w:r>
      <w:r w:rsidR="00AA1840">
        <w:rPr>
          <w:rFonts w:asciiTheme="minorBidi" w:eastAsia="Times New Roman" w:hAnsiTheme="minorBidi" w:cstheme="minorBidi"/>
          <w:kern w:val="0"/>
          <w:lang w:eastAsia="pt-PT"/>
          <w14:ligatures w14:val="none"/>
        </w:rPr>
        <w:t>………………………………………………………………………………..</w:t>
      </w:r>
    </w:p>
    <w:p w14:paraId="26D81FFC" w14:textId="2F4E7887" w:rsidR="00A61CBF" w:rsidRPr="00F31910" w:rsidRDefault="00A61CBF" w:rsidP="00F31910">
      <w:pPr>
        <w:pStyle w:val="NormalWeb"/>
        <w:spacing w:before="240" w:after="240" w:line="360" w:lineRule="auto"/>
        <w:jc w:val="both"/>
        <w:rPr>
          <w:rFonts w:asciiTheme="minorBidi" w:eastAsia="Times New Roman" w:hAnsiTheme="minorBidi" w:cstheme="minorBidi"/>
          <w:kern w:val="0"/>
          <w:lang w:eastAsia="pt-PT"/>
          <w14:ligatures w14:val="none"/>
        </w:rPr>
      </w:pPr>
      <w:r w:rsidRPr="00F31910">
        <w:rPr>
          <w:rFonts w:asciiTheme="minorBidi" w:eastAsia="Times New Roman" w:hAnsiTheme="minorBidi" w:cstheme="minorBidi"/>
          <w:kern w:val="0"/>
          <w:lang w:eastAsia="pt-PT"/>
          <w14:ligatures w14:val="none"/>
        </w:rPr>
        <w:lastRenderedPageBreak/>
        <w:t xml:space="preserve">… O </w:t>
      </w:r>
      <w:r w:rsidR="00765E9A" w:rsidRPr="00F31910">
        <w:rPr>
          <w:rFonts w:asciiTheme="minorBidi" w:eastAsia="Times New Roman" w:hAnsiTheme="minorBidi" w:cstheme="minorBidi"/>
          <w:kern w:val="0"/>
          <w:lang w:eastAsia="pt-PT"/>
          <w14:ligatures w14:val="none"/>
        </w:rPr>
        <w:t xml:space="preserve">Conselheiro António Oliveira comunicou que está a ser organizada, para outubro, uma mesa de cidadania destinada a incentivar a participação da comunidade portuguesa nas eleições municipais em França e nas presidenciais em Portugal. </w:t>
      </w:r>
      <w:r w:rsidRPr="00F31910">
        <w:rPr>
          <w:rFonts w:asciiTheme="minorBidi" w:eastAsia="Times New Roman" w:hAnsiTheme="minorBidi" w:cstheme="minorBidi"/>
          <w:kern w:val="0"/>
          <w:lang w:eastAsia="pt-PT"/>
          <w14:ligatures w14:val="none"/>
        </w:rPr>
        <w:t>Sobre esta questão, d</w:t>
      </w:r>
      <w:r w:rsidR="00765E9A" w:rsidRPr="00F31910">
        <w:rPr>
          <w:rFonts w:asciiTheme="minorBidi" w:eastAsia="Times New Roman" w:hAnsiTheme="minorBidi" w:cstheme="minorBidi"/>
          <w:kern w:val="0"/>
          <w:lang w:eastAsia="pt-PT"/>
          <w14:ligatures w14:val="none"/>
        </w:rPr>
        <w:t xml:space="preserve">iversos </w:t>
      </w:r>
      <w:r w:rsidR="00FC037E">
        <w:rPr>
          <w:rFonts w:asciiTheme="minorBidi" w:eastAsia="Times New Roman" w:hAnsiTheme="minorBidi" w:cstheme="minorBidi"/>
          <w:kern w:val="0"/>
          <w:lang w:eastAsia="pt-PT"/>
          <w14:ligatures w14:val="none"/>
        </w:rPr>
        <w:t>c</w:t>
      </w:r>
      <w:r w:rsidR="00765E9A" w:rsidRPr="00F31910">
        <w:rPr>
          <w:rFonts w:asciiTheme="minorBidi" w:eastAsia="Times New Roman" w:hAnsiTheme="minorBidi" w:cstheme="minorBidi"/>
          <w:kern w:val="0"/>
          <w:lang w:eastAsia="pt-PT"/>
          <w14:ligatures w14:val="none"/>
        </w:rPr>
        <w:t>onselheiros concordaram com a necessidade de reforçar a sensibilização para a inscrição nos cadernos eleitorais consulares, condição indispensável ao exercício do voto, nomeadamente nas presidenciais de 2026, evitando-se assim problemas com o voto por correspondência (como os verificados em países terceiros, incluindo Timor-Leste). Sublinhou-se igualmente a importância da inscrição nas listas eleitorais locais (municipais) e do registo consular atempado, instrumentos que reforçam o peso político da comunidade e facilitam a interlocução com as autoridades locais, designadamente no que respeita à abertura de secções de voto e ao apoio ao funcionamento das escolas.</w:t>
      </w:r>
      <w:r w:rsidRPr="00F31910">
        <w:rPr>
          <w:rFonts w:asciiTheme="minorBidi" w:eastAsia="Times New Roman" w:hAnsiTheme="minorBidi" w:cstheme="minorBidi"/>
          <w:kern w:val="0"/>
          <w:lang w:eastAsia="pt-PT"/>
          <w14:ligatures w14:val="none"/>
        </w:rPr>
        <w:t xml:space="preserve"> …………………….</w:t>
      </w:r>
    </w:p>
    <w:p w14:paraId="258242E6" w14:textId="35CAA830" w:rsidR="00A61CBF" w:rsidRPr="00F31910" w:rsidRDefault="00A61CBF" w:rsidP="00F31910">
      <w:pPr>
        <w:pStyle w:val="NormalWeb"/>
        <w:spacing w:before="240" w:after="240" w:line="360" w:lineRule="auto"/>
        <w:jc w:val="both"/>
        <w:rPr>
          <w:rFonts w:asciiTheme="minorBidi" w:eastAsia="Times New Roman" w:hAnsiTheme="minorBidi" w:cstheme="minorBidi"/>
          <w:kern w:val="0"/>
          <w:lang w:eastAsia="pt-PT"/>
          <w14:ligatures w14:val="none"/>
        </w:rPr>
      </w:pPr>
      <w:r w:rsidRPr="00F31910">
        <w:rPr>
          <w:rFonts w:asciiTheme="minorBidi" w:eastAsia="Times New Roman" w:hAnsiTheme="minorBidi" w:cstheme="minorBidi"/>
          <w:kern w:val="0"/>
          <w:lang w:eastAsia="pt-PT"/>
          <w14:ligatures w14:val="none"/>
        </w:rPr>
        <w:t xml:space="preserve">… A </w:t>
      </w:r>
      <w:r w:rsidR="00765E9A" w:rsidRPr="00F31910">
        <w:rPr>
          <w:rFonts w:asciiTheme="minorBidi" w:eastAsia="Times New Roman" w:hAnsiTheme="minorBidi" w:cstheme="minorBidi"/>
          <w:kern w:val="0"/>
          <w:lang w:eastAsia="pt-PT"/>
          <w14:ligatures w14:val="none"/>
        </w:rPr>
        <w:t>Conselheira Sandra Ferreira destacou, no caso do Reino Unido, que os cidadãos portugueses devem registar-se nos livros eleitorais não apenas para exercerem o direito de voto, mas também para evitar multas e facilitar o acesso a crédito bancário. Recordou a recomendação aprovada na reunião de maio, no sentido de articular a comunicação social da diáspora com a Comissão Nacional de Eleições (CNE), com o objetivo de melhorar a participação eleitoral dos cidadãos portugueses residentes no estrangeiro.</w:t>
      </w:r>
      <w:r w:rsidRPr="00F31910">
        <w:rPr>
          <w:rFonts w:asciiTheme="minorBidi" w:eastAsia="Times New Roman" w:hAnsiTheme="minorBidi" w:cstheme="minorBidi"/>
          <w:kern w:val="0"/>
          <w:lang w:eastAsia="pt-PT"/>
          <w14:ligatures w14:val="none"/>
        </w:rPr>
        <w:t xml:space="preserve">  ………………….</w:t>
      </w:r>
    </w:p>
    <w:p w14:paraId="0136DCB5" w14:textId="4BB4A1AC" w:rsidR="00A61CBF" w:rsidRPr="00F31910" w:rsidRDefault="00A61CBF" w:rsidP="00F31910">
      <w:pPr>
        <w:pStyle w:val="NormalWeb"/>
        <w:spacing w:before="240" w:after="240" w:line="360" w:lineRule="auto"/>
        <w:jc w:val="both"/>
        <w:rPr>
          <w:rFonts w:asciiTheme="minorBidi" w:eastAsia="Times New Roman" w:hAnsiTheme="minorBidi" w:cstheme="minorBidi"/>
          <w:kern w:val="0"/>
          <w:lang w:eastAsia="pt-PT"/>
          <w14:ligatures w14:val="none"/>
        </w:rPr>
      </w:pPr>
      <w:r w:rsidRPr="00F31910">
        <w:rPr>
          <w:rFonts w:asciiTheme="minorBidi" w:eastAsia="Times New Roman" w:hAnsiTheme="minorBidi" w:cstheme="minorBidi"/>
          <w:kern w:val="0"/>
          <w:lang w:eastAsia="pt-PT"/>
          <w14:ligatures w14:val="none"/>
        </w:rPr>
        <w:t xml:space="preserve">…  A </w:t>
      </w:r>
      <w:r w:rsidR="00765E9A" w:rsidRPr="00F31910">
        <w:rPr>
          <w:rFonts w:asciiTheme="minorBidi" w:eastAsia="Times New Roman" w:hAnsiTheme="minorBidi" w:cstheme="minorBidi"/>
          <w:kern w:val="0"/>
          <w:lang w:eastAsia="pt-PT"/>
          <w14:ligatures w14:val="none"/>
        </w:rPr>
        <w:t>Conselheira Emília Macedo relatou uma situação recente relacionada com a falta de inscrição da comunidade portuguesa nas listas eleitorais locais. Explicou que, em contacto com responsáveis municipais, foi-lhe transmitido que o peso político da comunidade portuguesa nas decisões locais — incluindo, por exemplo, a abertura de uma secção de ensino de língua portuguesa — depende diretamente do número de cidadãos recenseados eleitoralmente. Informou que tem procurado encorajar os compatriotas a inscreverem-se, sublinhando que a participação cívica constitui não apenas um dever, mas também uma forma de reforçar a influência e a representatividade da comunidade junto das autoridades locais. Solicitou ainda o apoio do Conselheiro António Oliveira, pedindo-lhe sugestões sobre medidas que possam ser adotadas para sensibilizar a comunidade quanto à importância do recenseamento eleitoral.</w:t>
      </w:r>
      <w:r w:rsidRPr="00F31910">
        <w:rPr>
          <w:rFonts w:asciiTheme="minorBidi" w:eastAsia="Times New Roman" w:hAnsiTheme="minorBidi" w:cstheme="minorBidi"/>
          <w:kern w:val="0"/>
          <w:lang w:eastAsia="pt-PT"/>
          <w14:ligatures w14:val="none"/>
        </w:rPr>
        <w:t xml:space="preserve"> …………………………………………………………………………….</w:t>
      </w:r>
    </w:p>
    <w:p w14:paraId="38BE42AF" w14:textId="58BEFAC2" w:rsidR="00A61CBF" w:rsidRPr="00F31910" w:rsidRDefault="00A61CBF" w:rsidP="00F31910">
      <w:pPr>
        <w:pStyle w:val="NormalWeb"/>
        <w:spacing w:before="240" w:after="240" w:line="360" w:lineRule="auto"/>
        <w:jc w:val="both"/>
        <w:rPr>
          <w:rFonts w:asciiTheme="minorBidi" w:eastAsia="Times New Roman" w:hAnsiTheme="minorBidi" w:cstheme="minorBidi"/>
          <w:kern w:val="0"/>
          <w:lang w:eastAsia="pt-PT"/>
          <w14:ligatures w14:val="none"/>
        </w:rPr>
      </w:pPr>
      <w:r w:rsidRPr="00F31910">
        <w:rPr>
          <w:rFonts w:asciiTheme="minorBidi" w:eastAsia="Times New Roman" w:hAnsiTheme="minorBidi" w:cstheme="minorBidi"/>
          <w:kern w:val="0"/>
          <w:lang w:eastAsia="pt-PT"/>
          <w14:ligatures w14:val="none"/>
        </w:rPr>
        <w:t xml:space="preserve">… </w:t>
      </w:r>
      <w:r w:rsidR="00765E9A" w:rsidRPr="00F31910">
        <w:rPr>
          <w:rFonts w:asciiTheme="minorBidi" w:eastAsia="Times New Roman" w:hAnsiTheme="minorBidi" w:cstheme="minorBidi"/>
          <w:kern w:val="0"/>
          <w:lang w:eastAsia="pt-PT"/>
          <w14:ligatures w14:val="none"/>
        </w:rPr>
        <w:t xml:space="preserve">Em resposta, o Conselheiro António Oliveira sugeriu que a divulgação dessas informações seja feita através das associações portuguesas e dos espaços mais frequentados pela comunidade, como feiras e mercados, recorrendo a folhetos informativos com mensagens claras e exemplos práticos — por exemplo, salientando que a abertura de </w:t>
      </w:r>
      <w:r w:rsidR="00765E9A" w:rsidRPr="00F31910">
        <w:rPr>
          <w:rFonts w:asciiTheme="minorBidi" w:eastAsia="Times New Roman" w:hAnsiTheme="minorBidi" w:cstheme="minorBidi"/>
          <w:kern w:val="0"/>
          <w:lang w:eastAsia="pt-PT"/>
          <w14:ligatures w14:val="none"/>
        </w:rPr>
        <w:lastRenderedPageBreak/>
        <w:t>aulas de português nas escolas primárias (sob tutela das câmaras municipais) depende também da participação ativa e do reconhecimento político da comunidade.</w:t>
      </w:r>
      <w:r w:rsidRPr="00F31910">
        <w:rPr>
          <w:rFonts w:asciiTheme="minorBidi" w:eastAsia="Times New Roman" w:hAnsiTheme="minorBidi" w:cstheme="minorBidi"/>
          <w:kern w:val="0"/>
          <w:lang w:eastAsia="pt-PT"/>
          <w14:ligatures w14:val="none"/>
        </w:rPr>
        <w:t xml:space="preserve"> ………………..</w:t>
      </w:r>
    </w:p>
    <w:p w14:paraId="6E2861FA" w14:textId="7E9BB8B2" w:rsidR="00A61CBF" w:rsidRPr="00F31910" w:rsidRDefault="00A61CBF" w:rsidP="00F31910">
      <w:pPr>
        <w:pStyle w:val="NormalWeb"/>
        <w:spacing w:before="240" w:after="240" w:line="360" w:lineRule="auto"/>
        <w:jc w:val="both"/>
        <w:rPr>
          <w:rFonts w:asciiTheme="minorBidi" w:eastAsia="Times New Roman" w:hAnsiTheme="minorBidi" w:cstheme="minorBidi"/>
          <w:kern w:val="0"/>
          <w:lang w:eastAsia="pt-PT"/>
          <w14:ligatures w14:val="none"/>
        </w:rPr>
      </w:pPr>
      <w:r w:rsidRPr="00F31910">
        <w:rPr>
          <w:rFonts w:asciiTheme="minorBidi" w:eastAsia="Times New Roman" w:hAnsiTheme="minorBidi" w:cstheme="minorBidi"/>
          <w:kern w:val="0"/>
          <w:lang w:eastAsia="pt-PT"/>
          <w14:ligatures w14:val="none"/>
        </w:rPr>
        <w:t xml:space="preserve">…  A </w:t>
      </w:r>
      <w:r w:rsidR="00765E9A" w:rsidRPr="00F31910">
        <w:rPr>
          <w:rFonts w:asciiTheme="minorBidi" w:eastAsia="Times New Roman" w:hAnsiTheme="minorBidi" w:cstheme="minorBidi"/>
          <w:kern w:val="0"/>
          <w:lang w:eastAsia="pt-PT"/>
          <w14:ligatures w14:val="none"/>
        </w:rPr>
        <w:t>Conselheira Sandra Ferreira acrescentou que tem procurado sensibilizar a comunidade portuguesa através de publicações e comunicados na sua página de Facebook, onde explica a importância da participação cívica e do recenseamento eleitoral. Referiu que também transmite esta mensagem pessoalmente, em conversas diretas com membros da comunidade, procurando mobilizar o maior número possível de cidadãos. Assinalou que, pela primeira vez, as Casas de Portugal aceitaram a divulgação de publicidade política local, o que permitiu dar maior visibilidade às mensagens de incentivo à participação eleitoral. Sempre que há eventos promovidos por associações portuguesas, procura levar representantes das autarquias locais ou das autoridades políticas, reforçando assim o diálogo entre as comunidades portuguesas e as instituições do país de acolhimento. Sublinhou que o envolvimento direto dos portugueses na vida política local é o meio mais eficaz para fortalecer a sua representatividade, incentivando-os a candidatar-se a cargos locais. Informou ainda que pondera apresentar a sua candidatura à Câmara Municipal local, como forma de aumentar o envolvimento e a influência da comunidade portuguesa nos processos de decisão.</w:t>
      </w:r>
      <w:r w:rsidRPr="00F31910">
        <w:rPr>
          <w:rFonts w:asciiTheme="minorBidi" w:eastAsia="Times New Roman" w:hAnsiTheme="minorBidi" w:cstheme="minorBidi"/>
          <w:kern w:val="0"/>
          <w:lang w:eastAsia="pt-PT"/>
          <w14:ligatures w14:val="none"/>
        </w:rPr>
        <w:t xml:space="preserve"> ……………………………………………………………………………….</w:t>
      </w:r>
    </w:p>
    <w:p w14:paraId="262D3E34" w14:textId="0C968D8A" w:rsidR="00A61CBF" w:rsidRPr="00F31910" w:rsidRDefault="00A61CBF" w:rsidP="00F31910">
      <w:pPr>
        <w:pStyle w:val="NormalWeb"/>
        <w:spacing w:before="240" w:after="240" w:line="360" w:lineRule="auto"/>
        <w:jc w:val="both"/>
        <w:rPr>
          <w:rFonts w:asciiTheme="minorBidi" w:eastAsia="Times New Roman" w:hAnsiTheme="minorBidi" w:cstheme="minorBidi"/>
          <w:kern w:val="0"/>
          <w:lang w:eastAsia="pt-PT"/>
          <w14:ligatures w14:val="none"/>
        </w:rPr>
      </w:pPr>
      <w:r w:rsidRPr="00F31910">
        <w:rPr>
          <w:rFonts w:asciiTheme="minorBidi" w:eastAsia="Times New Roman" w:hAnsiTheme="minorBidi" w:cstheme="minorBidi"/>
          <w:kern w:val="0"/>
          <w:lang w:eastAsia="pt-PT"/>
          <w14:ligatures w14:val="none"/>
        </w:rPr>
        <w:t xml:space="preserve">… O </w:t>
      </w:r>
      <w:r w:rsidR="00765E9A" w:rsidRPr="00F31910">
        <w:rPr>
          <w:rFonts w:asciiTheme="minorBidi" w:eastAsia="Times New Roman" w:hAnsiTheme="minorBidi" w:cstheme="minorBidi"/>
          <w:kern w:val="0"/>
          <w:lang w:eastAsia="pt-PT"/>
          <w14:ligatures w14:val="none"/>
        </w:rPr>
        <w:t xml:space="preserve">Conselheiro Armando Torrão informou que, durante o seu período de férias, teve conhecimento de que o Consulado realizou uma reunião com os Presidentes das Associações sobre os procedimentos de atribuição de apoios e incentivos às mesmas. Lamentou, contudo, não ter sido convidado a participar, recordando que, em anos anteriores, foi convocado e participou ativamente, nomeadamente na cerimónia de assinatura dos contratos de apoio às associações, o que não aconteceu no presente ano. </w:t>
      </w:r>
      <w:r w:rsidRPr="00F31910">
        <w:rPr>
          <w:rFonts w:asciiTheme="minorBidi" w:eastAsia="Times New Roman" w:hAnsiTheme="minorBidi" w:cstheme="minorBidi"/>
          <w:kern w:val="0"/>
          <w:lang w:eastAsia="pt-PT"/>
          <w14:ligatures w14:val="none"/>
        </w:rPr>
        <w:t xml:space="preserve"> …………………</w:t>
      </w:r>
    </w:p>
    <w:p w14:paraId="323F36CF" w14:textId="25A5B03C" w:rsidR="00A61CBF" w:rsidRPr="00F31910" w:rsidRDefault="00A61CBF" w:rsidP="00F31910">
      <w:pPr>
        <w:pStyle w:val="NormalWeb"/>
        <w:spacing w:before="240" w:after="240" w:line="360" w:lineRule="auto"/>
        <w:jc w:val="both"/>
        <w:rPr>
          <w:rFonts w:asciiTheme="minorBidi" w:eastAsia="Times New Roman" w:hAnsiTheme="minorBidi" w:cstheme="minorBidi"/>
          <w:kern w:val="0"/>
          <w:lang w:eastAsia="pt-PT"/>
          <w14:ligatures w14:val="none"/>
        </w:rPr>
      </w:pPr>
      <w:r w:rsidRPr="00F31910">
        <w:rPr>
          <w:rFonts w:asciiTheme="minorBidi" w:eastAsia="Times New Roman" w:hAnsiTheme="minorBidi" w:cstheme="minorBidi"/>
          <w:kern w:val="0"/>
          <w:lang w:eastAsia="pt-PT"/>
          <w14:ligatures w14:val="none"/>
        </w:rPr>
        <w:t xml:space="preserve">…  </w:t>
      </w:r>
      <w:r w:rsidR="00765E9A" w:rsidRPr="00F31910">
        <w:rPr>
          <w:rFonts w:asciiTheme="minorBidi" w:eastAsia="Times New Roman" w:hAnsiTheme="minorBidi" w:cstheme="minorBidi"/>
          <w:kern w:val="0"/>
          <w:lang w:eastAsia="pt-PT"/>
          <w14:ligatures w14:val="none"/>
        </w:rPr>
        <w:t xml:space="preserve">A este propósito, a Coordenadora Sandra Ferreira sublinhou que, sendo o Conselheiro Armando Torrão membro efetivo da Comissão Temática do Associativismo, deveria obrigatoriamente ter sido convidado para esse encontro. O Conselheiro </w:t>
      </w:r>
      <w:r w:rsidR="00FC037E">
        <w:rPr>
          <w:rFonts w:asciiTheme="minorBidi" w:eastAsia="Times New Roman" w:hAnsiTheme="minorBidi" w:cstheme="minorBidi"/>
          <w:kern w:val="0"/>
          <w:lang w:eastAsia="pt-PT"/>
          <w14:ligatures w14:val="none"/>
        </w:rPr>
        <w:t xml:space="preserve">Armando </w:t>
      </w:r>
      <w:r w:rsidR="00765E9A" w:rsidRPr="00F31910">
        <w:rPr>
          <w:rFonts w:asciiTheme="minorBidi" w:eastAsia="Times New Roman" w:hAnsiTheme="minorBidi" w:cstheme="minorBidi"/>
          <w:kern w:val="0"/>
          <w:lang w:eastAsia="pt-PT"/>
          <w14:ligatures w14:val="none"/>
        </w:rPr>
        <w:t>acrescentou que irá solicitar uma audiência ao Cônsul a fim de clarificar a situação e reafirmar o papel institucional dos Conselheiros nas matérias relacionadas com o associativismo.</w:t>
      </w:r>
      <w:r w:rsidRPr="00F31910">
        <w:rPr>
          <w:rFonts w:asciiTheme="minorBidi" w:eastAsia="Times New Roman" w:hAnsiTheme="minorBidi" w:cstheme="minorBidi"/>
          <w:kern w:val="0"/>
          <w:lang w:eastAsia="pt-PT"/>
          <w14:ligatures w14:val="none"/>
        </w:rPr>
        <w:t xml:space="preserve"> ……………</w:t>
      </w:r>
      <w:r w:rsidR="00FC037E">
        <w:rPr>
          <w:rFonts w:asciiTheme="minorBidi" w:eastAsia="Times New Roman" w:hAnsiTheme="minorBidi" w:cstheme="minorBidi"/>
          <w:kern w:val="0"/>
          <w:lang w:eastAsia="pt-PT"/>
          <w14:ligatures w14:val="none"/>
        </w:rPr>
        <w:t>…………………………………………………………………………..</w:t>
      </w:r>
    </w:p>
    <w:p w14:paraId="01BB409C" w14:textId="7A00B894" w:rsidR="00A61CBF" w:rsidRPr="00F31910" w:rsidRDefault="00A61CBF" w:rsidP="00F31910">
      <w:pPr>
        <w:pStyle w:val="NormalWeb"/>
        <w:spacing w:before="240" w:after="240" w:line="360" w:lineRule="auto"/>
        <w:jc w:val="both"/>
        <w:rPr>
          <w:rFonts w:asciiTheme="minorBidi" w:eastAsia="Times New Roman" w:hAnsiTheme="minorBidi" w:cstheme="minorBidi"/>
          <w:kern w:val="0"/>
          <w:lang w:eastAsia="pt-PT"/>
          <w14:ligatures w14:val="none"/>
        </w:rPr>
      </w:pPr>
      <w:r w:rsidRPr="00F31910">
        <w:rPr>
          <w:rFonts w:asciiTheme="minorBidi" w:eastAsia="Times New Roman" w:hAnsiTheme="minorBidi" w:cstheme="minorBidi"/>
          <w:kern w:val="0"/>
          <w:lang w:eastAsia="pt-PT"/>
          <w14:ligatures w14:val="none"/>
        </w:rPr>
        <w:t xml:space="preserve">…  O </w:t>
      </w:r>
      <w:r w:rsidR="00765E9A" w:rsidRPr="00F31910">
        <w:rPr>
          <w:rFonts w:asciiTheme="minorBidi" w:eastAsia="Times New Roman" w:hAnsiTheme="minorBidi" w:cstheme="minorBidi"/>
          <w:kern w:val="0"/>
          <w:lang w:eastAsia="pt-PT"/>
          <w14:ligatures w14:val="none"/>
        </w:rPr>
        <w:t xml:space="preserve">Conselheiro José Alberto de Viveiros Fernandes referiu que a comunidade portuguesa na Venezuela se mantém unida, com associações ativas e empenhadas, o que tem permitido preservar a coesão comunitária. Contudo, salientou que esta comunidade atravessa </w:t>
      </w:r>
      <w:r w:rsidR="00765E9A" w:rsidRPr="00F31910">
        <w:rPr>
          <w:rFonts w:asciiTheme="minorBidi" w:eastAsia="Times New Roman" w:hAnsiTheme="minorBidi" w:cstheme="minorBidi"/>
          <w:kern w:val="0"/>
          <w:lang w:eastAsia="pt-PT"/>
          <w14:ligatures w14:val="none"/>
        </w:rPr>
        <w:lastRenderedPageBreak/>
        <w:t>atualmente um período de grande fragilidade e desmotivação. Destacou, porém, o excelente trabalho desenvolvido pelos dois Consulados-Gerais existentes na Venezuela, em especial o da Secção Consular de Caracas, que tem realizado um notável esforço de proximidade junto do movimento associativo. Relativamente ao setor da comunicação social, o Conselheiro observou que a situação na Venezuela é bastante difícil</w:t>
      </w:r>
      <w:r w:rsidR="00FC037E">
        <w:rPr>
          <w:rFonts w:asciiTheme="minorBidi" w:eastAsia="Times New Roman" w:hAnsiTheme="minorBidi" w:cstheme="minorBidi"/>
          <w:kern w:val="0"/>
          <w:lang w:eastAsia="pt-PT"/>
          <w14:ligatures w14:val="none"/>
        </w:rPr>
        <w:t xml:space="preserve"> por causa o controle apertado do Governo</w:t>
      </w:r>
      <w:r w:rsidR="00765E9A" w:rsidRPr="00F31910">
        <w:rPr>
          <w:rFonts w:asciiTheme="minorBidi" w:eastAsia="Times New Roman" w:hAnsiTheme="minorBidi" w:cstheme="minorBidi"/>
          <w:kern w:val="0"/>
          <w:lang w:eastAsia="pt-PT"/>
          <w14:ligatures w14:val="none"/>
        </w:rPr>
        <w:t xml:space="preserve">, </w:t>
      </w:r>
      <w:r w:rsidR="00FC037E">
        <w:rPr>
          <w:rFonts w:asciiTheme="minorBidi" w:eastAsia="Times New Roman" w:hAnsiTheme="minorBidi" w:cstheme="minorBidi"/>
          <w:kern w:val="0"/>
          <w:lang w:eastAsia="pt-PT"/>
          <w14:ligatures w14:val="none"/>
        </w:rPr>
        <w:t>sendo que, praticamente, apenas se pode contactar através dos c</w:t>
      </w:r>
      <w:r w:rsidR="00765E9A" w:rsidRPr="00F31910">
        <w:rPr>
          <w:rFonts w:asciiTheme="minorBidi" w:eastAsia="Times New Roman" w:hAnsiTheme="minorBidi" w:cstheme="minorBidi"/>
          <w:kern w:val="0"/>
          <w:lang w:eastAsia="pt-PT"/>
          <w14:ligatures w14:val="none"/>
        </w:rPr>
        <w:t>orreio</w:t>
      </w:r>
      <w:r w:rsidR="00FC037E">
        <w:rPr>
          <w:rFonts w:asciiTheme="minorBidi" w:eastAsia="Times New Roman" w:hAnsiTheme="minorBidi" w:cstheme="minorBidi"/>
          <w:kern w:val="0"/>
          <w:lang w:eastAsia="pt-PT"/>
          <w14:ligatures w14:val="none"/>
        </w:rPr>
        <w:t>s</w:t>
      </w:r>
      <w:r w:rsidR="00765E9A" w:rsidRPr="00F31910">
        <w:rPr>
          <w:rFonts w:asciiTheme="minorBidi" w:eastAsia="Times New Roman" w:hAnsiTheme="minorBidi" w:cstheme="minorBidi"/>
          <w:kern w:val="0"/>
          <w:lang w:eastAsia="pt-PT"/>
          <w14:ligatures w14:val="none"/>
        </w:rPr>
        <w:t xml:space="preserve">. Explicou que não têm surgido novas iniciativas </w:t>
      </w:r>
      <w:r w:rsidR="00FC037E">
        <w:rPr>
          <w:rFonts w:asciiTheme="minorBidi" w:eastAsia="Times New Roman" w:hAnsiTheme="minorBidi" w:cstheme="minorBidi"/>
          <w:kern w:val="0"/>
          <w:lang w:eastAsia="pt-PT"/>
          <w14:ligatures w14:val="none"/>
        </w:rPr>
        <w:t>na área dos média</w:t>
      </w:r>
      <w:r w:rsidR="00765E9A" w:rsidRPr="00F31910">
        <w:rPr>
          <w:rFonts w:asciiTheme="minorBidi" w:eastAsia="Times New Roman" w:hAnsiTheme="minorBidi" w:cstheme="minorBidi"/>
          <w:kern w:val="0"/>
          <w:lang w:eastAsia="pt-PT"/>
          <w14:ligatures w14:val="none"/>
        </w:rPr>
        <w:t xml:space="preserve"> devido ao contexto político e às restrições impostas pelo governo local, o que leva muitas pessoas a evitar o envolvimento direto em atividades jornalísticas ou de comunicação social, por receio de eventuais represálias.</w:t>
      </w:r>
      <w:r w:rsidRPr="00F31910">
        <w:rPr>
          <w:rFonts w:asciiTheme="minorBidi" w:eastAsia="Times New Roman" w:hAnsiTheme="minorBidi" w:cstheme="minorBidi"/>
          <w:kern w:val="0"/>
          <w:lang w:eastAsia="pt-PT"/>
          <w14:ligatures w14:val="none"/>
        </w:rPr>
        <w:t xml:space="preserve"> …………………</w:t>
      </w:r>
      <w:r w:rsidR="00F31910">
        <w:rPr>
          <w:rFonts w:asciiTheme="minorBidi" w:eastAsia="Times New Roman" w:hAnsiTheme="minorBidi" w:cstheme="minorBidi"/>
          <w:kern w:val="0"/>
          <w:lang w:eastAsia="pt-PT"/>
          <w14:ligatures w14:val="none"/>
        </w:rPr>
        <w:t>…………………………</w:t>
      </w:r>
      <w:r w:rsidR="00FC037E">
        <w:rPr>
          <w:rFonts w:asciiTheme="minorBidi" w:eastAsia="Times New Roman" w:hAnsiTheme="minorBidi" w:cstheme="minorBidi"/>
          <w:kern w:val="0"/>
          <w:lang w:eastAsia="pt-PT"/>
          <w14:ligatures w14:val="none"/>
        </w:rPr>
        <w:t>…………….</w:t>
      </w:r>
      <w:r w:rsidR="00F31910">
        <w:rPr>
          <w:rFonts w:asciiTheme="minorBidi" w:eastAsia="Times New Roman" w:hAnsiTheme="minorBidi" w:cstheme="minorBidi"/>
          <w:kern w:val="0"/>
          <w:lang w:eastAsia="pt-PT"/>
          <w14:ligatures w14:val="none"/>
        </w:rPr>
        <w:t>…………………</w:t>
      </w:r>
    </w:p>
    <w:p w14:paraId="242AABAC" w14:textId="56AA0E5C" w:rsidR="00A61CBF" w:rsidRPr="00F31910" w:rsidRDefault="00A61CBF" w:rsidP="00F31910">
      <w:pPr>
        <w:pStyle w:val="NormalWeb"/>
        <w:spacing w:before="240" w:after="240" w:line="360" w:lineRule="auto"/>
        <w:jc w:val="both"/>
        <w:rPr>
          <w:rFonts w:asciiTheme="minorBidi" w:eastAsia="Times New Roman" w:hAnsiTheme="minorBidi" w:cstheme="minorBidi"/>
          <w:kern w:val="0"/>
          <w:lang w:eastAsia="pt-PT"/>
          <w14:ligatures w14:val="none"/>
        </w:rPr>
      </w:pPr>
      <w:r w:rsidRPr="00F31910">
        <w:rPr>
          <w:rFonts w:asciiTheme="minorBidi" w:eastAsia="Times New Roman" w:hAnsiTheme="minorBidi" w:cstheme="minorBidi"/>
          <w:kern w:val="0"/>
          <w:lang w:eastAsia="pt-PT"/>
          <w14:ligatures w14:val="none"/>
        </w:rPr>
        <w:t xml:space="preserve">…  </w:t>
      </w:r>
      <w:r w:rsidR="00765E9A" w:rsidRPr="00F31910">
        <w:rPr>
          <w:rFonts w:asciiTheme="minorBidi" w:eastAsia="Times New Roman" w:hAnsiTheme="minorBidi" w:cstheme="minorBidi"/>
          <w:kern w:val="0"/>
          <w:lang w:eastAsia="pt-PT"/>
          <w14:ligatures w14:val="none"/>
        </w:rPr>
        <w:t>No domínio da Cultura, a Conselheira Sandra Ferreira referiu que tem procurado estabelecer pontes de ligação com o município de Barcelos. Recordou que a colega Emília Macedo participou igualmente num dos eventos que ajudou a organizar — a inauguração do Parque do Emigrante —, cerimónia que contou também com a presença do Deputado das Comunidades Portuguesas pelo círculo da Europa, José Manuel Fernandes. A Conselheira acrescentou ainda que, embora não diretamente relacionado com a temática da reunião, considera importante sublinhar que os cidadãos portugueses residentes no estrangeiro deviam ter a possibilidade de indicar uma morada primária em Portugal, uma vez que grande parte dos seus rendimentos é investida no país. Defendeu, por isso, o direito de participação nas eleições autárquicas, dado o interesse legítimo dos emigrantes em escolher quem governa os concelhos onde investem e mantêm laços familiares e patrimoniais.</w:t>
      </w:r>
      <w:r w:rsidRPr="00F31910">
        <w:rPr>
          <w:rFonts w:asciiTheme="minorBidi" w:eastAsia="Times New Roman" w:hAnsiTheme="minorBidi" w:cstheme="minorBidi"/>
          <w:kern w:val="0"/>
          <w:lang w:eastAsia="pt-PT"/>
          <w14:ligatures w14:val="none"/>
        </w:rPr>
        <w:t xml:space="preserve"> ……………</w:t>
      </w:r>
    </w:p>
    <w:p w14:paraId="48E20A8B" w14:textId="339D405B" w:rsidR="00A61CBF" w:rsidRPr="00F31910" w:rsidRDefault="00A61CBF" w:rsidP="00F31910">
      <w:pPr>
        <w:pStyle w:val="NormalWeb"/>
        <w:spacing w:before="240" w:after="240" w:line="360" w:lineRule="auto"/>
        <w:jc w:val="both"/>
        <w:rPr>
          <w:rFonts w:asciiTheme="minorBidi" w:eastAsia="Times New Roman" w:hAnsiTheme="minorBidi" w:cstheme="minorBidi"/>
          <w:kern w:val="0"/>
          <w:lang w:eastAsia="pt-PT"/>
          <w14:ligatures w14:val="none"/>
        </w:rPr>
      </w:pPr>
      <w:r w:rsidRPr="00F31910">
        <w:rPr>
          <w:rFonts w:asciiTheme="minorBidi" w:eastAsia="Times New Roman" w:hAnsiTheme="minorBidi" w:cstheme="minorBidi"/>
          <w:kern w:val="0"/>
          <w:lang w:eastAsia="pt-PT"/>
          <w14:ligatures w14:val="none"/>
        </w:rPr>
        <w:t xml:space="preserve">…  A </w:t>
      </w:r>
      <w:r w:rsidR="00765E9A" w:rsidRPr="00F31910">
        <w:rPr>
          <w:rFonts w:asciiTheme="minorBidi" w:eastAsia="Times New Roman" w:hAnsiTheme="minorBidi" w:cstheme="minorBidi"/>
          <w:kern w:val="0"/>
          <w:lang w:eastAsia="pt-PT"/>
          <w14:ligatures w14:val="none"/>
        </w:rPr>
        <w:t xml:space="preserve">Coordenadora Sandra Ferreira lamentou </w:t>
      </w:r>
      <w:r w:rsidR="00FC037E">
        <w:rPr>
          <w:rFonts w:asciiTheme="minorBidi" w:eastAsia="Times New Roman" w:hAnsiTheme="minorBidi" w:cstheme="minorBidi"/>
          <w:kern w:val="0"/>
          <w:lang w:eastAsia="pt-PT"/>
          <w14:ligatures w14:val="none"/>
        </w:rPr>
        <w:t xml:space="preserve">o facto </w:t>
      </w:r>
      <w:proofErr w:type="gramStart"/>
      <w:r w:rsidR="00FC037E">
        <w:rPr>
          <w:rFonts w:asciiTheme="minorBidi" w:eastAsia="Times New Roman" w:hAnsiTheme="minorBidi" w:cstheme="minorBidi"/>
          <w:kern w:val="0"/>
          <w:lang w:eastAsia="pt-PT"/>
          <w14:ligatures w14:val="none"/>
        </w:rPr>
        <w:t>da</w:t>
      </w:r>
      <w:proofErr w:type="gramEnd"/>
      <w:r w:rsidR="00FC037E">
        <w:rPr>
          <w:rFonts w:asciiTheme="minorBidi" w:eastAsia="Times New Roman" w:hAnsiTheme="minorBidi" w:cstheme="minorBidi"/>
          <w:kern w:val="0"/>
          <w:lang w:eastAsia="pt-PT"/>
          <w14:ligatures w14:val="none"/>
        </w:rPr>
        <w:t xml:space="preserve"> comissão </w:t>
      </w:r>
      <w:r w:rsidR="00765E9A" w:rsidRPr="00F31910">
        <w:rPr>
          <w:rFonts w:asciiTheme="minorBidi" w:eastAsia="Times New Roman" w:hAnsiTheme="minorBidi" w:cstheme="minorBidi"/>
          <w:kern w:val="0"/>
          <w:lang w:eastAsia="pt-PT"/>
          <w14:ligatures w14:val="none"/>
        </w:rPr>
        <w:t xml:space="preserve">não ter recebido resposta às recomendações aprovadas na reunião de maio, relativas à comunicação social, sublinhando que é urgente agir, uma vez que se aproximam as eleições presidenciais e ainda não houve qualquer retorno das entidades competentes. </w:t>
      </w:r>
      <w:r w:rsidRPr="00F31910">
        <w:rPr>
          <w:rFonts w:asciiTheme="minorBidi" w:eastAsia="Times New Roman" w:hAnsiTheme="minorBidi" w:cstheme="minorBidi"/>
          <w:kern w:val="0"/>
          <w:lang w:eastAsia="pt-PT"/>
          <w14:ligatures w14:val="none"/>
        </w:rPr>
        <w:t xml:space="preserve"> ………………………………</w:t>
      </w:r>
    </w:p>
    <w:p w14:paraId="18A3E9AC" w14:textId="1D484DCC" w:rsidR="00A61CBF" w:rsidRPr="00F31910" w:rsidRDefault="00A61CBF" w:rsidP="00F31910">
      <w:pPr>
        <w:pStyle w:val="NormalWeb"/>
        <w:spacing w:before="240" w:after="240" w:line="360" w:lineRule="auto"/>
        <w:jc w:val="both"/>
        <w:rPr>
          <w:rFonts w:asciiTheme="minorBidi" w:eastAsia="Times New Roman" w:hAnsiTheme="minorBidi" w:cstheme="minorBidi"/>
          <w:kern w:val="0"/>
          <w:lang w:eastAsia="pt-PT"/>
          <w14:ligatures w14:val="none"/>
        </w:rPr>
      </w:pPr>
      <w:r w:rsidRPr="00F31910">
        <w:rPr>
          <w:rFonts w:asciiTheme="minorBidi" w:eastAsia="Times New Roman" w:hAnsiTheme="minorBidi" w:cstheme="minorBidi"/>
          <w:kern w:val="0"/>
          <w:lang w:eastAsia="pt-PT"/>
          <w14:ligatures w14:val="none"/>
        </w:rPr>
        <w:t xml:space="preserve">…  </w:t>
      </w:r>
      <w:r w:rsidR="00765E9A" w:rsidRPr="00F31910">
        <w:rPr>
          <w:rFonts w:asciiTheme="minorBidi" w:eastAsia="Times New Roman" w:hAnsiTheme="minorBidi" w:cstheme="minorBidi"/>
          <w:kern w:val="0"/>
          <w:lang w:eastAsia="pt-PT"/>
          <w14:ligatures w14:val="none"/>
        </w:rPr>
        <w:t>O Conselheiro António Oliveira reforçou a necessidade de que a comunicação social difunda urgentemente informação às comunidades portuguesas, alertando que, para votar nas eleições presidenciais, os cidadãos devem deslocar-se aos Consulados da respetiva área de residência.</w:t>
      </w:r>
      <w:r w:rsidRPr="00F31910">
        <w:rPr>
          <w:rFonts w:asciiTheme="minorBidi" w:eastAsia="Times New Roman" w:hAnsiTheme="minorBidi" w:cstheme="minorBidi"/>
          <w:kern w:val="0"/>
          <w:lang w:eastAsia="pt-PT"/>
          <w14:ligatures w14:val="none"/>
        </w:rPr>
        <w:t xml:space="preserve"> ……………………………………………………………………………………</w:t>
      </w:r>
    </w:p>
    <w:p w14:paraId="5A3F4221" w14:textId="57A09C34" w:rsidR="00A26328" w:rsidRPr="00F31910" w:rsidRDefault="00A26328"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A Conselheira Christina Alves referiu que, apesar de estar ligada a uma rádio, não recebeu qualquer informação sobre o processo eleitoral, considerando fundamental que sejam disponibilizados conteúdos áudio oficiais, em língua portuguesa, que possam ser </w:t>
      </w:r>
      <w:r w:rsidRPr="00F31910">
        <w:rPr>
          <w:rFonts w:asciiTheme="minorBidi" w:eastAsia="Times New Roman" w:hAnsiTheme="minorBidi"/>
          <w:kern w:val="0"/>
          <w:lang w:eastAsia="pt-PT"/>
          <w14:ligatures w14:val="none"/>
        </w:rPr>
        <w:lastRenderedPageBreak/>
        <w:t>divulgados pelas rádios comunitárias, contribuindo assim para uma melhor difusão de informação junto das comunidades. ……………………………………………………………….</w:t>
      </w:r>
    </w:p>
    <w:p w14:paraId="0688D129" w14:textId="556AFE7C" w:rsidR="00765E9A" w:rsidRPr="00F31910" w:rsidRDefault="00A61CBF" w:rsidP="00F31910">
      <w:pPr>
        <w:pStyle w:val="NormalWeb"/>
        <w:spacing w:before="240" w:after="240" w:line="360" w:lineRule="auto"/>
        <w:jc w:val="both"/>
        <w:rPr>
          <w:rFonts w:asciiTheme="minorBidi" w:eastAsia="Times New Roman" w:hAnsiTheme="minorBidi" w:cstheme="minorBidi"/>
          <w:kern w:val="0"/>
          <w:lang w:eastAsia="pt-PT"/>
          <w14:ligatures w14:val="none"/>
        </w:rPr>
      </w:pPr>
      <w:r w:rsidRPr="00F31910">
        <w:rPr>
          <w:rFonts w:asciiTheme="minorBidi" w:eastAsia="Times New Roman" w:hAnsiTheme="minorBidi" w:cstheme="minorBidi"/>
          <w:kern w:val="0"/>
          <w:lang w:eastAsia="pt-PT"/>
          <w14:ligatures w14:val="none"/>
        </w:rPr>
        <w:t xml:space="preserve">…  </w:t>
      </w:r>
      <w:r w:rsidR="00765E9A" w:rsidRPr="00F31910">
        <w:rPr>
          <w:rFonts w:asciiTheme="minorBidi" w:eastAsia="Times New Roman" w:hAnsiTheme="minorBidi" w:cstheme="minorBidi"/>
          <w:kern w:val="0"/>
          <w:lang w:eastAsia="pt-PT"/>
          <w14:ligatures w14:val="none"/>
        </w:rPr>
        <w:t>Ficou acordado, por unanimidade, que será elaborada uma comunicação ao Conselho Permanente, sublinhando a importância de assegurar a publicação atempada de informação oficial junto das comunidades, recomendando-se igualmente que o tema seja debatido no âmbito dos Conselhos Regionais.</w:t>
      </w:r>
      <w:r w:rsidRPr="00F31910">
        <w:rPr>
          <w:rFonts w:asciiTheme="minorBidi" w:eastAsia="Times New Roman" w:hAnsiTheme="minorBidi" w:cstheme="minorBidi"/>
          <w:kern w:val="0"/>
          <w:lang w:eastAsia="pt-PT"/>
          <w14:ligatures w14:val="none"/>
        </w:rPr>
        <w:t xml:space="preserve"> ………………………………………………………………….</w:t>
      </w:r>
    </w:p>
    <w:p w14:paraId="582874E1" w14:textId="6186AC31" w:rsidR="00784B75" w:rsidRPr="00F31910" w:rsidRDefault="00784B75" w:rsidP="00F31910">
      <w:pPr>
        <w:pStyle w:val="NormalWeb"/>
        <w:spacing w:before="240" w:after="240" w:line="360" w:lineRule="auto"/>
        <w:jc w:val="both"/>
        <w:rPr>
          <w:rFonts w:asciiTheme="minorBidi" w:hAnsiTheme="minorBidi" w:cstheme="minorBidi"/>
          <w:b/>
          <w:bCs/>
        </w:rPr>
      </w:pPr>
      <w:r w:rsidRPr="00F31910">
        <w:rPr>
          <w:rFonts w:asciiTheme="minorBidi" w:hAnsiTheme="minorBidi" w:cstheme="minorBidi"/>
          <w:b/>
          <w:bCs/>
        </w:rPr>
        <w:t>2.2.</w:t>
      </w:r>
      <w:r w:rsidRPr="00F31910">
        <w:rPr>
          <w:rFonts w:asciiTheme="minorBidi" w:hAnsiTheme="minorBidi" w:cstheme="minorBidi"/>
          <w:b/>
          <w:bCs/>
        </w:rPr>
        <w:tab/>
        <w:t>Levantamento de eventuais problemas surgidos em cada Conselho Regional no arranque do novo ano letivo</w:t>
      </w:r>
    </w:p>
    <w:p w14:paraId="06DE44CD" w14:textId="4B4FA96E" w:rsidR="00A61CBF" w:rsidRPr="00F31910" w:rsidRDefault="00A61CBF" w:rsidP="00FC037E">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A Conselheira Sandra Ferreira destacou que se tem verificado recentemente uma forte demonstração de interesse da comunidade em atividades culturais e educativas, nomeadamente através da colaboração entre o Instituto Camões, a Coordenação do Ensino Português no Estrangeiro e as autoridades locais. Graças a essa parceria, foi possível abrir três novos pontos de ensino de português em escolas primárias localizadas num raio máximo de cerca de uma hora de distância entre si. Referiu, contudo, que persistem muitas dificuldades na zona norte de Inglaterra, na Escócia e na Irlanda, por se tratar de áreas rurais, onde a comunidade se encontra mais dispersa e manifesta menor interesse pela aprendizagem da língua portuguesa. </w:t>
      </w:r>
      <w:r w:rsidR="00FC037E">
        <w:rPr>
          <w:rFonts w:asciiTheme="minorBidi" w:eastAsia="Times New Roman" w:hAnsiTheme="minorBidi"/>
          <w:kern w:val="0"/>
          <w:lang w:eastAsia="pt-PT"/>
          <w14:ligatures w14:val="none"/>
        </w:rPr>
        <w:t>I</w:t>
      </w:r>
      <w:r w:rsidR="00440335" w:rsidRPr="00F31910">
        <w:rPr>
          <w:rFonts w:asciiTheme="minorBidi" w:eastAsia="Times New Roman" w:hAnsiTheme="minorBidi"/>
          <w:kern w:val="0"/>
          <w:lang w:eastAsia="pt-PT"/>
          <w14:ligatures w14:val="none"/>
        </w:rPr>
        <w:t>nformou</w:t>
      </w:r>
      <w:r w:rsidR="00FC037E">
        <w:rPr>
          <w:rFonts w:asciiTheme="minorBidi" w:eastAsia="Times New Roman" w:hAnsiTheme="minorBidi"/>
          <w:kern w:val="0"/>
          <w:lang w:eastAsia="pt-PT"/>
          <w14:ligatures w14:val="none"/>
        </w:rPr>
        <w:t xml:space="preserve"> ainda</w:t>
      </w:r>
      <w:r w:rsidR="00440335" w:rsidRPr="00F31910">
        <w:rPr>
          <w:rFonts w:asciiTheme="minorBidi" w:eastAsia="Times New Roman" w:hAnsiTheme="minorBidi"/>
          <w:kern w:val="0"/>
          <w:lang w:eastAsia="pt-PT"/>
          <w14:ligatures w14:val="none"/>
        </w:rPr>
        <w:t xml:space="preserve"> que já enviou um e-mail ao Dr. Joaquim Ramos, vogal do Instituto Camões, solicitando uma atualização sobre o arranque do ano letivo, nomeadamente informações relativas a: (i) número de docentes por regime; (</w:t>
      </w:r>
      <w:proofErr w:type="spellStart"/>
      <w:r w:rsidR="00440335" w:rsidRPr="00F31910">
        <w:rPr>
          <w:rFonts w:asciiTheme="minorBidi" w:eastAsia="Times New Roman" w:hAnsiTheme="minorBidi"/>
          <w:kern w:val="0"/>
          <w:lang w:eastAsia="pt-PT"/>
          <w14:ligatures w14:val="none"/>
        </w:rPr>
        <w:t>ii</w:t>
      </w:r>
      <w:proofErr w:type="spellEnd"/>
      <w:r w:rsidR="00440335" w:rsidRPr="00F31910">
        <w:rPr>
          <w:rFonts w:asciiTheme="minorBidi" w:eastAsia="Times New Roman" w:hAnsiTheme="minorBidi"/>
          <w:kern w:val="0"/>
          <w:lang w:eastAsia="pt-PT"/>
          <w14:ligatures w14:val="none"/>
        </w:rPr>
        <w:t>) polos de ensino em funcionamento (presencial e/ou híbrido); e (</w:t>
      </w:r>
      <w:proofErr w:type="spellStart"/>
      <w:r w:rsidR="00440335" w:rsidRPr="00F31910">
        <w:rPr>
          <w:rFonts w:asciiTheme="minorBidi" w:eastAsia="Times New Roman" w:hAnsiTheme="minorBidi"/>
          <w:kern w:val="0"/>
          <w:lang w:eastAsia="pt-PT"/>
          <w14:ligatures w14:val="none"/>
        </w:rPr>
        <w:t>iii</w:t>
      </w:r>
      <w:proofErr w:type="spellEnd"/>
      <w:r w:rsidR="00440335" w:rsidRPr="00F31910">
        <w:rPr>
          <w:rFonts w:asciiTheme="minorBidi" w:eastAsia="Times New Roman" w:hAnsiTheme="minorBidi"/>
          <w:kern w:val="0"/>
          <w:lang w:eastAsia="pt-PT"/>
          <w14:ligatures w14:val="none"/>
        </w:rPr>
        <w:t>) estatísticas sobre o início do ano letivo.</w:t>
      </w:r>
      <w:r w:rsidRPr="00F31910">
        <w:rPr>
          <w:rFonts w:asciiTheme="minorBidi" w:eastAsia="Times New Roman" w:hAnsiTheme="minorBidi"/>
          <w:kern w:val="0"/>
          <w:lang w:eastAsia="pt-PT"/>
          <w14:ligatures w14:val="none"/>
        </w:rPr>
        <w:t xml:space="preserve"> </w:t>
      </w:r>
      <w:r w:rsidR="00440335" w:rsidRPr="00F31910">
        <w:rPr>
          <w:rFonts w:asciiTheme="minorBidi" w:eastAsia="Times New Roman" w:hAnsiTheme="minorBidi"/>
          <w:kern w:val="0"/>
          <w:lang w:eastAsia="pt-PT"/>
          <w14:ligatures w14:val="none"/>
        </w:rPr>
        <w:t>Realçou que muitas dessas informações deveriam já estar disponíveis, uma vez que o Dr. Joaquim Ramos, aquando da reunião connosco</w:t>
      </w:r>
      <w:r w:rsidRPr="00F31910">
        <w:rPr>
          <w:rFonts w:asciiTheme="minorBidi" w:eastAsia="Times New Roman" w:hAnsiTheme="minorBidi"/>
          <w:kern w:val="0"/>
          <w:lang w:eastAsia="pt-PT"/>
          <w14:ligatures w14:val="none"/>
        </w:rPr>
        <w:t xml:space="preserve"> em maio</w:t>
      </w:r>
      <w:r w:rsidR="00440335" w:rsidRPr="00F31910">
        <w:rPr>
          <w:rFonts w:asciiTheme="minorBidi" w:eastAsia="Times New Roman" w:hAnsiTheme="minorBidi"/>
          <w:kern w:val="0"/>
          <w:lang w:eastAsia="pt-PT"/>
          <w14:ligatures w14:val="none"/>
        </w:rPr>
        <w:t xml:space="preserve">, referiu que a preparação do ano letivo e a decisão sobre o encerramento ou abertura de novos polos são, por norma, tratadas no mês de julho. </w:t>
      </w:r>
      <w:r w:rsidRPr="00F31910">
        <w:rPr>
          <w:rFonts w:asciiTheme="minorBidi" w:eastAsia="Times New Roman" w:hAnsiTheme="minorBidi"/>
          <w:kern w:val="0"/>
          <w:lang w:eastAsia="pt-PT"/>
          <w14:ligatures w14:val="none"/>
        </w:rPr>
        <w:t>A</w:t>
      </w:r>
      <w:r w:rsidR="00440335" w:rsidRPr="00F31910">
        <w:rPr>
          <w:rFonts w:asciiTheme="minorBidi" w:eastAsia="Times New Roman" w:hAnsiTheme="minorBidi"/>
          <w:kern w:val="0"/>
          <w:lang w:eastAsia="pt-PT"/>
          <w14:ligatures w14:val="none"/>
        </w:rPr>
        <w:t xml:space="preserve">crescentou </w:t>
      </w:r>
      <w:r w:rsidRPr="00F31910">
        <w:rPr>
          <w:rFonts w:asciiTheme="minorBidi" w:eastAsia="Times New Roman" w:hAnsiTheme="minorBidi"/>
          <w:kern w:val="0"/>
          <w:lang w:eastAsia="pt-PT"/>
          <w14:ligatures w14:val="none"/>
        </w:rPr>
        <w:t xml:space="preserve">ainda </w:t>
      </w:r>
      <w:r w:rsidR="00440335" w:rsidRPr="00F31910">
        <w:rPr>
          <w:rFonts w:asciiTheme="minorBidi" w:eastAsia="Times New Roman" w:hAnsiTheme="minorBidi"/>
          <w:kern w:val="0"/>
          <w:lang w:eastAsia="pt-PT"/>
          <w14:ligatures w14:val="none"/>
        </w:rPr>
        <w:t xml:space="preserve">que tenciona enviar um novo e-mail a insistir na obtenção dos dados, dado que, no dia 23 de setembro, participará no programa “Palavra aos Diretores” da RTPi, onde o tema deverá ser abordado. </w:t>
      </w:r>
      <w:r w:rsidRPr="00F31910">
        <w:rPr>
          <w:rFonts w:asciiTheme="minorBidi" w:eastAsia="Times New Roman" w:hAnsiTheme="minorBidi"/>
          <w:kern w:val="0"/>
          <w:lang w:eastAsia="pt-PT"/>
          <w14:ligatures w14:val="none"/>
        </w:rPr>
        <w:t xml:space="preserve"> ……………………………………</w:t>
      </w:r>
    </w:p>
    <w:p w14:paraId="7FD52A12" w14:textId="49D0C81B" w:rsidR="00440335" w:rsidRPr="00F31910" w:rsidRDefault="00A61CBF"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w:t>
      </w:r>
      <w:r w:rsidR="00440335" w:rsidRPr="00F31910">
        <w:rPr>
          <w:rFonts w:asciiTheme="minorBidi" w:eastAsia="Times New Roman" w:hAnsiTheme="minorBidi"/>
          <w:kern w:val="0"/>
          <w:lang w:eastAsia="pt-PT"/>
          <w14:ligatures w14:val="none"/>
        </w:rPr>
        <w:t>Foi unânime entre os Conselheiros o entendimento de que a Coordenadora deve insistir junto do Instituto Camões na obtenção dessas informações.</w:t>
      </w:r>
      <w:r w:rsidRPr="00F31910">
        <w:rPr>
          <w:rFonts w:asciiTheme="minorBidi" w:eastAsia="Times New Roman" w:hAnsiTheme="minorBidi"/>
          <w:kern w:val="0"/>
          <w:lang w:eastAsia="pt-PT"/>
          <w14:ligatures w14:val="none"/>
        </w:rPr>
        <w:t xml:space="preserve"> …………………………………..</w:t>
      </w:r>
    </w:p>
    <w:p w14:paraId="693A6A11" w14:textId="7BD1FAA8" w:rsidR="00440335" w:rsidRPr="00F31910" w:rsidRDefault="00A61CBF"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w:t>
      </w:r>
      <w:r w:rsidR="00FC037E">
        <w:rPr>
          <w:rFonts w:asciiTheme="minorBidi" w:eastAsia="Times New Roman" w:hAnsiTheme="minorBidi"/>
          <w:kern w:val="0"/>
          <w:lang w:eastAsia="pt-PT"/>
          <w14:ligatures w14:val="none"/>
        </w:rPr>
        <w:t>Apesar disso, o</w:t>
      </w:r>
      <w:r w:rsidRPr="00F31910">
        <w:rPr>
          <w:rFonts w:asciiTheme="minorBidi" w:eastAsia="Times New Roman" w:hAnsiTheme="minorBidi"/>
          <w:kern w:val="0"/>
          <w:lang w:eastAsia="pt-PT"/>
          <w14:ligatures w14:val="none"/>
        </w:rPr>
        <w:t xml:space="preserve"> </w:t>
      </w:r>
      <w:r w:rsidR="00440335" w:rsidRPr="00F31910">
        <w:rPr>
          <w:rFonts w:asciiTheme="minorBidi" w:eastAsia="Times New Roman" w:hAnsiTheme="minorBidi"/>
          <w:kern w:val="0"/>
          <w:lang w:eastAsia="pt-PT"/>
          <w14:ligatures w14:val="none"/>
        </w:rPr>
        <w:t xml:space="preserve">Conselheiro António Oliveira observou ser natural que alguns coordenadores ainda não disponham de dados completos, uma vez que, durante o mês de setembro, decorrem os processos de recrutamento de professores e a constituição de </w:t>
      </w:r>
      <w:r w:rsidR="00440335" w:rsidRPr="00F31910">
        <w:rPr>
          <w:rFonts w:asciiTheme="minorBidi" w:eastAsia="Times New Roman" w:hAnsiTheme="minorBidi"/>
          <w:kern w:val="0"/>
          <w:lang w:eastAsia="pt-PT"/>
          <w14:ligatures w14:val="none"/>
        </w:rPr>
        <w:lastRenderedPageBreak/>
        <w:t>turmas. Sublinhou, porém, que o Instituto Camões deve, em qualquer caso, disponibilizar as informações de que já dispõe.</w:t>
      </w:r>
      <w:r w:rsidR="00204DCC" w:rsidRPr="00F31910">
        <w:rPr>
          <w:rFonts w:asciiTheme="minorBidi" w:eastAsia="Times New Roman" w:hAnsiTheme="minorBidi"/>
          <w:kern w:val="0"/>
          <w:lang w:eastAsia="pt-PT"/>
          <w14:ligatures w14:val="none"/>
        </w:rPr>
        <w:t xml:space="preserve"> A</w:t>
      </w:r>
      <w:r w:rsidR="00440335" w:rsidRPr="00F31910">
        <w:rPr>
          <w:rFonts w:asciiTheme="minorBidi" w:eastAsia="Times New Roman" w:hAnsiTheme="minorBidi"/>
          <w:kern w:val="0"/>
          <w:lang w:eastAsia="pt-PT"/>
          <w14:ligatures w14:val="none"/>
        </w:rPr>
        <w:t>crescentou que muitos professores estão colocados em duas ou três escolas, frequentemente situadas a cerca de 50 km umas das outras, o que é problemático e leva, muitas vezes, a que os alunos fiquem sem aulas durante meses. Assinalou ainda que, atualmente, os docentes são recrutados localmente e que há grandes dificuldades em encontrar professores disponíveis, devido às condições de trabalho e aos baixos salários. Enfatizou que é necessário insistir na revisão dessas condições e na atualização salarial, sob pena de os alunos não terem aulas com a regularidade desejável.</w:t>
      </w:r>
    </w:p>
    <w:p w14:paraId="6A6C3E90" w14:textId="4FA3BEA7" w:rsidR="00440335" w:rsidRPr="00F31910" w:rsidRDefault="00204DCC"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w:t>
      </w:r>
      <w:r w:rsidR="00440335" w:rsidRPr="00F31910">
        <w:rPr>
          <w:rFonts w:asciiTheme="minorBidi" w:eastAsia="Times New Roman" w:hAnsiTheme="minorBidi"/>
          <w:kern w:val="0"/>
          <w:lang w:eastAsia="pt-PT"/>
          <w14:ligatures w14:val="none"/>
        </w:rPr>
        <w:t xml:space="preserve">Em </w:t>
      </w:r>
      <w:r w:rsidR="00FC037E" w:rsidRPr="00FC037E">
        <w:rPr>
          <w:rFonts w:asciiTheme="minorBidi" w:eastAsia="Times New Roman" w:hAnsiTheme="minorBidi"/>
          <w:kern w:val="0"/>
          <w:lang w:eastAsia="pt-PT"/>
          <w14:ligatures w14:val="none"/>
        </w:rPr>
        <w:t>jeito de balanço, constatou-se que persistem diversos constrangimentos na implementação da formação em língua portuguesa, sobretudo relacionados com a distância entre as escolas e com a reduzida atratividade das remunerações oferecidas aos professores — fatores que comprometem a estabilidade e a qualidade do ensino. Ficou decidido que este ponto será retomado na próxima reunião, altura em que se espera já dispor de dados mais concretos</w:t>
      </w:r>
      <w:r w:rsidR="00FC037E">
        <w:rPr>
          <w:rFonts w:asciiTheme="minorBidi" w:eastAsia="Times New Roman" w:hAnsiTheme="minorBidi"/>
          <w:kern w:val="0"/>
          <w:lang w:eastAsia="pt-PT"/>
          <w14:ligatures w14:val="none"/>
        </w:rPr>
        <w:t xml:space="preserve"> por parte do Instituto Camões</w:t>
      </w:r>
      <w:r w:rsidR="00FC037E" w:rsidRPr="00FC037E">
        <w:rPr>
          <w:rFonts w:asciiTheme="minorBidi" w:eastAsia="Times New Roman" w:hAnsiTheme="minorBidi"/>
          <w:kern w:val="0"/>
          <w:lang w:eastAsia="pt-PT"/>
          <w14:ligatures w14:val="none"/>
        </w:rPr>
        <w:t xml:space="preserve"> para uma análise mais aprofundada.</w:t>
      </w:r>
    </w:p>
    <w:p w14:paraId="33585222" w14:textId="11694C23" w:rsidR="009A6BFC" w:rsidRPr="00F31910" w:rsidRDefault="00784B75" w:rsidP="00F31910">
      <w:pPr>
        <w:snapToGrid w:val="0"/>
        <w:spacing w:before="240" w:after="240" w:line="360" w:lineRule="auto"/>
        <w:jc w:val="both"/>
        <w:rPr>
          <w:rFonts w:asciiTheme="minorBidi" w:hAnsiTheme="minorBidi"/>
          <w:b/>
          <w:bCs/>
        </w:rPr>
      </w:pPr>
      <w:r w:rsidRPr="00F31910">
        <w:rPr>
          <w:rFonts w:asciiTheme="minorBidi" w:hAnsiTheme="minorBidi"/>
          <w:b/>
          <w:bCs/>
        </w:rPr>
        <w:t>2.3.</w:t>
      </w:r>
      <w:r w:rsidRPr="00F31910">
        <w:rPr>
          <w:rFonts w:asciiTheme="minorBidi" w:hAnsiTheme="minorBidi"/>
          <w:b/>
          <w:bCs/>
        </w:rPr>
        <w:tab/>
        <w:t>Análise das alterações ao decreto-lei relativo aos apoios financeiros ao associativismo</w:t>
      </w:r>
    </w:p>
    <w:p w14:paraId="64F9FC9D" w14:textId="381EC5DC" w:rsidR="00A26328" w:rsidRPr="00A26328" w:rsidRDefault="00A26328"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w:t>
      </w:r>
      <w:r w:rsidRPr="00A26328">
        <w:rPr>
          <w:rFonts w:asciiTheme="minorBidi" w:eastAsia="Times New Roman" w:hAnsiTheme="minorBidi"/>
          <w:kern w:val="0"/>
          <w:lang w:eastAsia="pt-PT"/>
          <w14:ligatures w14:val="none"/>
        </w:rPr>
        <w:t xml:space="preserve">A Coordenadora Sandra Ferreira recordou que, em maio, foi sugerida à Dra. Rosa </w:t>
      </w:r>
      <w:proofErr w:type="spellStart"/>
      <w:r w:rsidRPr="00A26328">
        <w:rPr>
          <w:rFonts w:asciiTheme="minorBidi" w:eastAsia="Times New Roman" w:hAnsiTheme="minorBidi"/>
          <w:kern w:val="0"/>
          <w:lang w:eastAsia="pt-PT"/>
          <w14:ligatures w14:val="none"/>
        </w:rPr>
        <w:t>Campizes</w:t>
      </w:r>
      <w:proofErr w:type="spellEnd"/>
      <w:r w:rsidRPr="00A26328">
        <w:rPr>
          <w:rFonts w:asciiTheme="minorBidi" w:eastAsia="Times New Roman" w:hAnsiTheme="minorBidi"/>
          <w:kern w:val="0"/>
          <w:lang w:eastAsia="pt-PT"/>
          <w14:ligatures w14:val="none"/>
        </w:rPr>
        <w:t xml:space="preserve"> a elaboração de </w:t>
      </w:r>
      <w:proofErr w:type="spellStart"/>
      <w:r w:rsidRPr="00A26328">
        <w:rPr>
          <w:rFonts w:asciiTheme="minorBidi" w:eastAsia="Times New Roman" w:hAnsiTheme="minorBidi"/>
          <w:kern w:val="0"/>
          <w:lang w:eastAsia="pt-PT"/>
          <w14:ligatures w14:val="none"/>
        </w:rPr>
        <w:t>booklets</w:t>
      </w:r>
      <w:proofErr w:type="spellEnd"/>
      <w:r w:rsidRPr="00A26328">
        <w:rPr>
          <w:rFonts w:asciiTheme="minorBidi" w:eastAsia="Times New Roman" w:hAnsiTheme="minorBidi"/>
          <w:kern w:val="0"/>
          <w:lang w:eastAsia="pt-PT"/>
          <w14:ligatures w14:val="none"/>
        </w:rPr>
        <w:t xml:space="preserve"> informativos, em formato digital ou físico, sobre a nova legislação referente aos apoios financeiros ao associativismo. Referiu que, na altura, a Diretora-Geral informou não ser possível concretizar a proposta por falta de tempo. Todavia, tendo em conta o aproximar dos prazos de candidatura, sublinhou a importância de disponibilizar informação acessível e compreensível — não apenas sobre as credenciações, mas também sobre as próprias candidaturas.</w:t>
      </w:r>
      <w:r w:rsidRPr="00F31910">
        <w:rPr>
          <w:rFonts w:asciiTheme="minorBidi" w:eastAsia="Times New Roman" w:hAnsiTheme="minorBidi"/>
          <w:kern w:val="0"/>
          <w:lang w:eastAsia="pt-PT"/>
          <w14:ligatures w14:val="none"/>
        </w:rPr>
        <w:t xml:space="preserve"> …………………………………………………….</w:t>
      </w:r>
    </w:p>
    <w:p w14:paraId="655D0932" w14:textId="2F5CD4EB" w:rsidR="00A26328" w:rsidRPr="00A26328" w:rsidRDefault="00A26328"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w:t>
      </w:r>
      <w:r w:rsidRPr="00A26328">
        <w:rPr>
          <w:rFonts w:asciiTheme="minorBidi" w:eastAsia="Times New Roman" w:hAnsiTheme="minorBidi"/>
          <w:kern w:val="0"/>
          <w:lang w:eastAsia="pt-PT"/>
          <w14:ligatures w14:val="none"/>
        </w:rPr>
        <w:t xml:space="preserve">A Conselheira Emília Macedo salientou que muitos dirigentes associativos têm enfrentado dificuldades na comunicação com os serviços consulares, nomeadamente pela ausência de confirmação de receção dos dossiês relativos a pedidos de apoio ou de credenciação, bem como pela inexistência de respostas a eventuais solicitações de correção de documentação. Tal situação, observou, tem gerado frustração e desmotivação entre os membros das associações. Acrescentou que, em alguns contextos, a falta de resposta dos consulados compromete a confiança institucional e dificulta a articulação das atividades associativas. Apesar disso, manifestou otimismo quanto a melhorias futuras, referindo que o novo Cônsul, com quem já teve oportunidade de reunir, se revelou uma pessoa dedicada </w:t>
      </w:r>
      <w:r w:rsidRPr="00A26328">
        <w:rPr>
          <w:rFonts w:asciiTheme="minorBidi" w:eastAsia="Times New Roman" w:hAnsiTheme="minorBidi"/>
          <w:kern w:val="0"/>
          <w:lang w:eastAsia="pt-PT"/>
          <w14:ligatures w14:val="none"/>
        </w:rPr>
        <w:lastRenderedPageBreak/>
        <w:t>e dinâmica. Informou ainda que o mesmo se encontra ausente até 22 de setembro, prevendo retomar o contacto após o seu regresso, com o objetivo de reforçar a colaboração entre o Consulado e as associações locais.</w:t>
      </w:r>
      <w:r w:rsidRPr="00F31910">
        <w:rPr>
          <w:rFonts w:asciiTheme="minorBidi" w:eastAsia="Times New Roman" w:hAnsiTheme="minorBidi"/>
          <w:kern w:val="0"/>
          <w:lang w:eastAsia="pt-PT"/>
          <w14:ligatures w14:val="none"/>
        </w:rPr>
        <w:t xml:space="preserve"> ……………………………………………………………….</w:t>
      </w:r>
    </w:p>
    <w:p w14:paraId="3D36AE2A" w14:textId="20111491" w:rsidR="00A26328" w:rsidRPr="00A26328" w:rsidRDefault="00A26328"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w:t>
      </w:r>
      <w:r w:rsidRPr="00A26328">
        <w:rPr>
          <w:rFonts w:asciiTheme="minorBidi" w:eastAsia="Times New Roman" w:hAnsiTheme="minorBidi"/>
          <w:kern w:val="0"/>
          <w:lang w:eastAsia="pt-PT"/>
          <w14:ligatures w14:val="none"/>
        </w:rPr>
        <w:t xml:space="preserve">A Conselheira Christina Alves referiu que o prazo para a apresentação dos dossiês de candidatura aos apoios ao associativismo foi demasiado curto, o que dificultou a preparação atempada da documentação exigida. Explicou que é presidente de uma associação ligada à comunicação social, responsável por uma rádio em Orleães que emite conteúdos em língua portuguesa e francesa. Relatou ter recebido um e-mail informando que os dossiês deveriam ser submetidos a partir do dia 15, com um prazo de apenas um mês, mas </w:t>
      </w:r>
      <w:r w:rsidRPr="00F31910">
        <w:rPr>
          <w:rFonts w:asciiTheme="minorBidi" w:eastAsia="Times New Roman" w:hAnsiTheme="minorBidi"/>
          <w:kern w:val="0"/>
          <w:lang w:eastAsia="pt-PT"/>
          <w14:ligatures w14:val="none"/>
        </w:rPr>
        <w:t>verificou, entretanto,</w:t>
      </w:r>
      <w:r w:rsidRPr="00A26328">
        <w:rPr>
          <w:rFonts w:asciiTheme="minorBidi" w:eastAsia="Times New Roman" w:hAnsiTheme="minorBidi"/>
          <w:kern w:val="0"/>
          <w:lang w:eastAsia="pt-PT"/>
          <w14:ligatures w14:val="none"/>
        </w:rPr>
        <w:t xml:space="preserve"> que a credenciação da associação se encontrava caducada — situação comum a muitas outras entidades. Segundo a Conselheira, diversos dirigentes associativos desconhecem os procedimentos necessários para solicitar nova credenciação, o que tem originado dificuldades administrativas generalizadas. Sublinhou ainda que várias associações se encontram em situação de irregularidade documental ou enfrentam dificuldades na elaboração dos dossiês, essencialmente por falta de informação e de orientação adequada. No seu caso, optou por enviar uma documentação extensa e detalhada, para garantir que o processo não fosse rejeitado por insuficiência de elementos, assinalando que as instruções recebidas foram pouco claras.</w:t>
      </w:r>
      <w:r w:rsidRPr="00F31910">
        <w:rPr>
          <w:rFonts w:asciiTheme="minorBidi" w:eastAsia="Times New Roman" w:hAnsiTheme="minorBidi"/>
          <w:kern w:val="0"/>
          <w:lang w:eastAsia="pt-PT"/>
          <w14:ligatures w14:val="none"/>
        </w:rPr>
        <w:t xml:space="preserve"> ………………………………….</w:t>
      </w:r>
    </w:p>
    <w:p w14:paraId="75C4436B" w14:textId="24B1900A" w:rsidR="00A26328" w:rsidRPr="00A26328" w:rsidRDefault="00A26328"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w:t>
      </w:r>
      <w:r w:rsidRPr="00A26328">
        <w:rPr>
          <w:rFonts w:asciiTheme="minorBidi" w:eastAsia="Times New Roman" w:hAnsiTheme="minorBidi"/>
          <w:kern w:val="0"/>
          <w:lang w:eastAsia="pt-PT"/>
          <w14:ligatures w14:val="none"/>
        </w:rPr>
        <w:t xml:space="preserve">O Conselheiro José Alberto de Viveiros Fernandes destacou o excelente trabalho desenvolvido pelos Consulados-Gerais na Venezuela, em especial pela Secção Consular de Caracas, que tem demonstrado um forte empenho de proximidade junto do movimento associativo. Referiu que o Cônsul mantém contacto direto e regular com as associações, prestando apoio personalizado na preparação e revisão dos dossiês de candidatura, e respondendo de forma célere e colaborativa às dúvidas apresentadas. Sublinhou que este acompanhamento próximo tem permitido que a maioria das associações mantenha os seus processos atualizados, representando uma melhoria significativa </w:t>
      </w:r>
      <w:proofErr w:type="gramStart"/>
      <w:r w:rsidRPr="00A26328">
        <w:rPr>
          <w:rFonts w:asciiTheme="minorBidi" w:eastAsia="Times New Roman" w:hAnsiTheme="minorBidi"/>
          <w:kern w:val="0"/>
          <w:lang w:eastAsia="pt-PT"/>
          <w14:ligatures w14:val="none"/>
        </w:rPr>
        <w:t>face a</w:t>
      </w:r>
      <w:proofErr w:type="gramEnd"/>
      <w:r w:rsidRPr="00A26328">
        <w:rPr>
          <w:rFonts w:asciiTheme="minorBidi" w:eastAsia="Times New Roman" w:hAnsiTheme="minorBidi"/>
          <w:kern w:val="0"/>
          <w:lang w:eastAsia="pt-PT"/>
          <w14:ligatures w14:val="none"/>
        </w:rPr>
        <w:t xml:space="preserve"> anos anteriores.</w:t>
      </w:r>
      <w:r w:rsidRPr="00F31910">
        <w:rPr>
          <w:rFonts w:asciiTheme="minorBidi" w:eastAsia="Times New Roman" w:hAnsiTheme="minorBidi"/>
          <w:kern w:val="0"/>
          <w:lang w:eastAsia="pt-PT"/>
          <w14:ligatures w14:val="none"/>
        </w:rPr>
        <w:t xml:space="preserve"> ….</w:t>
      </w:r>
    </w:p>
    <w:p w14:paraId="055B48A0" w14:textId="30AF07E6" w:rsidR="00A26328" w:rsidRPr="00A26328" w:rsidRDefault="00F31910"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w:t>
      </w:r>
      <w:r w:rsidR="00A26328" w:rsidRPr="00A26328">
        <w:rPr>
          <w:rFonts w:asciiTheme="minorBidi" w:eastAsia="Times New Roman" w:hAnsiTheme="minorBidi"/>
          <w:kern w:val="0"/>
          <w:lang w:eastAsia="pt-PT"/>
          <w14:ligatures w14:val="none"/>
        </w:rPr>
        <w:t>Após as intervenções</w:t>
      </w:r>
      <w:r w:rsidR="00FC037E">
        <w:rPr>
          <w:rFonts w:asciiTheme="minorBidi" w:eastAsia="Times New Roman" w:hAnsiTheme="minorBidi"/>
          <w:kern w:val="0"/>
          <w:lang w:eastAsia="pt-PT"/>
          <w14:ligatures w14:val="none"/>
        </w:rPr>
        <w:t xml:space="preserve"> dos diversos Conselheiros</w:t>
      </w:r>
      <w:r w:rsidR="00A26328" w:rsidRPr="00A26328">
        <w:rPr>
          <w:rFonts w:asciiTheme="minorBidi" w:eastAsia="Times New Roman" w:hAnsiTheme="minorBidi"/>
          <w:kern w:val="0"/>
          <w:lang w:eastAsia="pt-PT"/>
          <w14:ligatures w14:val="none"/>
        </w:rPr>
        <w:t>, foi unânime a constatação de que persistem falhas na comunicação entre as associações, os consulados e a DGACCP, nomeadamente:</w:t>
      </w:r>
      <w:r w:rsidR="00A26328" w:rsidRPr="00F31910">
        <w:rPr>
          <w:rFonts w:asciiTheme="minorBidi" w:eastAsia="Times New Roman" w:hAnsiTheme="minorBidi"/>
          <w:kern w:val="0"/>
          <w:lang w:eastAsia="pt-PT"/>
          <w14:ligatures w14:val="none"/>
        </w:rPr>
        <w:t xml:space="preserve"> </w:t>
      </w:r>
      <w:r w:rsidR="00A26328" w:rsidRPr="00A26328">
        <w:rPr>
          <w:rFonts w:asciiTheme="minorBidi" w:eastAsia="Times New Roman" w:hAnsiTheme="minorBidi"/>
          <w:kern w:val="0"/>
          <w:lang w:eastAsia="pt-PT"/>
          <w14:ligatures w14:val="none"/>
        </w:rPr>
        <w:t>(i) ausência de resposta às candidaturas;</w:t>
      </w:r>
      <w:r w:rsidR="00315F7D" w:rsidRPr="00F31910">
        <w:rPr>
          <w:rFonts w:asciiTheme="minorBidi" w:eastAsia="Times New Roman" w:hAnsiTheme="minorBidi"/>
          <w:kern w:val="0"/>
          <w:lang w:eastAsia="pt-PT"/>
          <w14:ligatures w14:val="none"/>
        </w:rPr>
        <w:t xml:space="preserve"> </w:t>
      </w:r>
      <w:r w:rsidR="00A26328" w:rsidRPr="00A26328">
        <w:rPr>
          <w:rFonts w:asciiTheme="minorBidi" w:eastAsia="Times New Roman" w:hAnsiTheme="minorBidi"/>
          <w:kern w:val="0"/>
          <w:lang w:eastAsia="pt-PT"/>
          <w14:ligatures w14:val="none"/>
        </w:rPr>
        <w:t>(</w:t>
      </w:r>
      <w:proofErr w:type="spellStart"/>
      <w:r w:rsidR="00A26328" w:rsidRPr="00A26328">
        <w:rPr>
          <w:rFonts w:asciiTheme="minorBidi" w:eastAsia="Times New Roman" w:hAnsiTheme="minorBidi"/>
          <w:kern w:val="0"/>
          <w:lang w:eastAsia="pt-PT"/>
          <w14:ligatures w14:val="none"/>
        </w:rPr>
        <w:t>ii</w:t>
      </w:r>
      <w:proofErr w:type="spellEnd"/>
      <w:r w:rsidR="00A26328" w:rsidRPr="00A26328">
        <w:rPr>
          <w:rFonts w:asciiTheme="minorBidi" w:eastAsia="Times New Roman" w:hAnsiTheme="minorBidi"/>
          <w:kern w:val="0"/>
          <w:lang w:eastAsia="pt-PT"/>
          <w14:ligatures w14:val="none"/>
        </w:rPr>
        <w:t>) falta de clareza e de uniformidade nas instruções sobre prazos, regras e documentação exigida;</w:t>
      </w:r>
      <w:r w:rsidR="00315F7D" w:rsidRPr="00F31910">
        <w:rPr>
          <w:rFonts w:asciiTheme="minorBidi" w:eastAsia="Times New Roman" w:hAnsiTheme="minorBidi"/>
          <w:kern w:val="0"/>
          <w:lang w:eastAsia="pt-PT"/>
          <w14:ligatures w14:val="none"/>
        </w:rPr>
        <w:t xml:space="preserve"> </w:t>
      </w:r>
      <w:r w:rsidR="00A26328" w:rsidRPr="00A26328">
        <w:rPr>
          <w:rFonts w:asciiTheme="minorBidi" w:eastAsia="Times New Roman" w:hAnsiTheme="minorBidi"/>
          <w:kern w:val="0"/>
          <w:lang w:eastAsia="pt-PT"/>
          <w14:ligatures w14:val="none"/>
        </w:rPr>
        <w:t>(</w:t>
      </w:r>
      <w:proofErr w:type="spellStart"/>
      <w:r w:rsidR="00A26328" w:rsidRPr="00A26328">
        <w:rPr>
          <w:rFonts w:asciiTheme="minorBidi" w:eastAsia="Times New Roman" w:hAnsiTheme="minorBidi"/>
          <w:kern w:val="0"/>
          <w:lang w:eastAsia="pt-PT"/>
          <w14:ligatures w14:val="none"/>
        </w:rPr>
        <w:t>iii</w:t>
      </w:r>
      <w:proofErr w:type="spellEnd"/>
      <w:r w:rsidR="00A26328" w:rsidRPr="00A26328">
        <w:rPr>
          <w:rFonts w:asciiTheme="minorBidi" w:eastAsia="Times New Roman" w:hAnsiTheme="minorBidi"/>
          <w:kern w:val="0"/>
          <w:lang w:eastAsia="pt-PT"/>
          <w14:ligatures w14:val="none"/>
        </w:rPr>
        <w:t>) dificuldades no processo de credenciação; e</w:t>
      </w:r>
      <w:r w:rsidR="00315F7D" w:rsidRPr="00F31910">
        <w:rPr>
          <w:rFonts w:asciiTheme="minorBidi" w:eastAsia="Times New Roman" w:hAnsiTheme="minorBidi"/>
          <w:kern w:val="0"/>
          <w:lang w:eastAsia="pt-PT"/>
          <w14:ligatures w14:val="none"/>
        </w:rPr>
        <w:t xml:space="preserve"> </w:t>
      </w:r>
      <w:r w:rsidR="00A26328" w:rsidRPr="00A26328">
        <w:rPr>
          <w:rFonts w:asciiTheme="minorBidi" w:eastAsia="Times New Roman" w:hAnsiTheme="minorBidi"/>
          <w:kern w:val="0"/>
          <w:lang w:eastAsia="pt-PT"/>
          <w14:ligatures w14:val="none"/>
        </w:rPr>
        <w:t>(</w:t>
      </w:r>
      <w:proofErr w:type="spellStart"/>
      <w:r w:rsidR="00A26328" w:rsidRPr="00A26328">
        <w:rPr>
          <w:rFonts w:asciiTheme="minorBidi" w:eastAsia="Times New Roman" w:hAnsiTheme="minorBidi"/>
          <w:kern w:val="0"/>
          <w:lang w:eastAsia="pt-PT"/>
          <w14:ligatures w14:val="none"/>
        </w:rPr>
        <w:t>iv</w:t>
      </w:r>
      <w:proofErr w:type="spellEnd"/>
      <w:r w:rsidR="00A26328" w:rsidRPr="00A26328">
        <w:rPr>
          <w:rFonts w:asciiTheme="minorBidi" w:eastAsia="Times New Roman" w:hAnsiTheme="minorBidi"/>
          <w:kern w:val="0"/>
          <w:lang w:eastAsia="pt-PT"/>
          <w14:ligatures w14:val="none"/>
        </w:rPr>
        <w:t>) formações pouco acessíveis e comunicação assimétrica entre diferentes consulados.</w:t>
      </w:r>
      <w:r w:rsidR="00315F7D" w:rsidRPr="00F31910">
        <w:rPr>
          <w:rFonts w:asciiTheme="minorBidi" w:eastAsia="Times New Roman" w:hAnsiTheme="minorBidi"/>
          <w:kern w:val="0"/>
          <w:lang w:eastAsia="pt-PT"/>
          <w14:ligatures w14:val="none"/>
        </w:rPr>
        <w:t xml:space="preserve"> ………………………………………………………………………..</w:t>
      </w:r>
    </w:p>
    <w:p w14:paraId="546AA117" w14:textId="2A9DDD63" w:rsidR="00315F7D" w:rsidRPr="00F31910" w:rsidRDefault="00315F7D"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lastRenderedPageBreak/>
        <w:t xml:space="preserve">…  </w:t>
      </w:r>
      <w:r w:rsidR="00A26328" w:rsidRPr="00A26328">
        <w:rPr>
          <w:rFonts w:asciiTheme="minorBidi" w:eastAsia="Times New Roman" w:hAnsiTheme="minorBidi"/>
          <w:kern w:val="0"/>
          <w:lang w:eastAsia="pt-PT"/>
          <w14:ligatures w14:val="none"/>
        </w:rPr>
        <w:t>Sublinhou-se a falta de informação clara e uniforme sobre o processo de candidaturas aos apoios ao associativismo, situação que tem gerado dúvidas e constrangimentos entre os dirigentes associativos da diáspora. Referiu-se igualmente que, após as alterações introduzidas em fevereiro, não foi desenvolvida uma campanha informativa eficaz, o que tem contribuído para confusão nos prazos e procedimentos. Observou-se também a limitação das sessões presenciais de esclarecimento, devido à dispersão geográfica das associações, defendendo-se antes a divulgação digital e global da informação, com linguagem simples e direta.</w:t>
      </w:r>
      <w:r w:rsidRPr="00F31910">
        <w:rPr>
          <w:rFonts w:asciiTheme="minorBidi" w:eastAsia="Times New Roman" w:hAnsiTheme="minorBidi"/>
          <w:kern w:val="0"/>
          <w:lang w:eastAsia="pt-PT"/>
          <w14:ligatures w14:val="none"/>
        </w:rPr>
        <w:t xml:space="preserve"> </w:t>
      </w:r>
      <w:r w:rsidR="00A26328" w:rsidRPr="00A26328">
        <w:rPr>
          <w:rFonts w:asciiTheme="minorBidi" w:eastAsia="Times New Roman" w:hAnsiTheme="minorBidi"/>
          <w:kern w:val="0"/>
          <w:lang w:eastAsia="pt-PT"/>
          <w14:ligatures w14:val="none"/>
        </w:rPr>
        <w:t>Por fim, destacou-se como boa prática a maior clareza do Consulado de Paris relativamente às informações sobre os financiamentos às associações.</w:t>
      </w:r>
      <w:r w:rsidRPr="00F31910">
        <w:rPr>
          <w:rFonts w:asciiTheme="minorBidi" w:eastAsia="Times New Roman" w:hAnsiTheme="minorBidi"/>
          <w:kern w:val="0"/>
          <w:lang w:eastAsia="pt-PT"/>
          <w14:ligatures w14:val="none"/>
        </w:rPr>
        <w:t xml:space="preserve"> …………………….</w:t>
      </w:r>
    </w:p>
    <w:p w14:paraId="399C4AC2" w14:textId="053B9309" w:rsidR="00A26328" w:rsidRPr="00A26328" w:rsidRDefault="00315F7D"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w:t>
      </w:r>
      <w:r w:rsidR="00A26328" w:rsidRPr="00A26328">
        <w:rPr>
          <w:rFonts w:asciiTheme="minorBidi" w:eastAsia="Times New Roman" w:hAnsiTheme="minorBidi"/>
          <w:kern w:val="0"/>
          <w:lang w:eastAsia="pt-PT"/>
          <w14:ligatures w14:val="none"/>
        </w:rPr>
        <w:t>Ficou acordado enviar comunicação formal à DGACCP e ao Conselho Permanente, recomendando:</w:t>
      </w:r>
      <w:r w:rsidRPr="00F31910">
        <w:rPr>
          <w:rFonts w:asciiTheme="minorBidi" w:eastAsia="Times New Roman" w:hAnsiTheme="minorBidi"/>
          <w:kern w:val="0"/>
          <w:lang w:eastAsia="pt-PT"/>
          <w14:ligatures w14:val="none"/>
        </w:rPr>
        <w:t xml:space="preserve"> </w:t>
      </w:r>
      <w:r w:rsidR="00A26328" w:rsidRPr="00A26328">
        <w:rPr>
          <w:rFonts w:asciiTheme="minorBidi" w:eastAsia="Times New Roman" w:hAnsiTheme="minorBidi"/>
          <w:kern w:val="0"/>
          <w:lang w:eastAsia="pt-PT"/>
          <w14:ligatures w14:val="none"/>
        </w:rPr>
        <w:t>(i) divulgação uniforme e atualizada das informações nos sites oficiais e nos consulados;</w:t>
      </w:r>
      <w:r w:rsidRPr="00F31910">
        <w:rPr>
          <w:rFonts w:asciiTheme="minorBidi" w:eastAsia="Times New Roman" w:hAnsiTheme="minorBidi"/>
          <w:kern w:val="0"/>
          <w:lang w:eastAsia="pt-PT"/>
          <w14:ligatures w14:val="none"/>
        </w:rPr>
        <w:t xml:space="preserve"> </w:t>
      </w:r>
      <w:r w:rsidR="00A26328" w:rsidRPr="00A26328">
        <w:rPr>
          <w:rFonts w:asciiTheme="minorBidi" w:eastAsia="Times New Roman" w:hAnsiTheme="minorBidi"/>
          <w:kern w:val="0"/>
          <w:lang w:eastAsia="pt-PT"/>
          <w14:ligatures w14:val="none"/>
        </w:rPr>
        <w:t>(</w:t>
      </w:r>
      <w:proofErr w:type="spellStart"/>
      <w:r w:rsidR="00A26328" w:rsidRPr="00A26328">
        <w:rPr>
          <w:rFonts w:asciiTheme="minorBidi" w:eastAsia="Times New Roman" w:hAnsiTheme="minorBidi"/>
          <w:kern w:val="0"/>
          <w:lang w:eastAsia="pt-PT"/>
          <w14:ligatures w14:val="none"/>
        </w:rPr>
        <w:t>ii</w:t>
      </w:r>
      <w:proofErr w:type="spellEnd"/>
      <w:r w:rsidR="00A26328" w:rsidRPr="00A26328">
        <w:rPr>
          <w:rFonts w:asciiTheme="minorBidi" w:eastAsia="Times New Roman" w:hAnsiTheme="minorBidi"/>
          <w:kern w:val="0"/>
          <w:lang w:eastAsia="pt-PT"/>
          <w14:ligatures w14:val="none"/>
        </w:rPr>
        <w:t>) produção de materiais explicativos simples, como folhetos digitais; e</w:t>
      </w:r>
      <w:r w:rsidRPr="00F31910">
        <w:rPr>
          <w:rFonts w:asciiTheme="minorBidi" w:eastAsia="Times New Roman" w:hAnsiTheme="minorBidi"/>
          <w:kern w:val="0"/>
          <w:lang w:eastAsia="pt-PT"/>
          <w14:ligatures w14:val="none"/>
        </w:rPr>
        <w:t xml:space="preserve"> </w:t>
      </w:r>
      <w:r w:rsidR="00A26328" w:rsidRPr="00A26328">
        <w:rPr>
          <w:rFonts w:asciiTheme="minorBidi" w:eastAsia="Times New Roman" w:hAnsiTheme="minorBidi"/>
          <w:kern w:val="0"/>
          <w:lang w:eastAsia="pt-PT"/>
          <w14:ligatures w14:val="none"/>
        </w:rPr>
        <w:t>(</w:t>
      </w:r>
      <w:proofErr w:type="spellStart"/>
      <w:r w:rsidR="00A26328" w:rsidRPr="00A26328">
        <w:rPr>
          <w:rFonts w:asciiTheme="minorBidi" w:eastAsia="Times New Roman" w:hAnsiTheme="minorBidi"/>
          <w:kern w:val="0"/>
          <w:lang w:eastAsia="pt-PT"/>
          <w14:ligatures w14:val="none"/>
        </w:rPr>
        <w:t>iii</w:t>
      </w:r>
      <w:proofErr w:type="spellEnd"/>
      <w:r w:rsidR="00A26328" w:rsidRPr="00A26328">
        <w:rPr>
          <w:rFonts w:asciiTheme="minorBidi" w:eastAsia="Times New Roman" w:hAnsiTheme="minorBidi"/>
          <w:kern w:val="0"/>
          <w:lang w:eastAsia="pt-PT"/>
          <w14:ligatures w14:val="none"/>
        </w:rPr>
        <w:t>) confirmação sistemática da receção dos dossiês e indicação dos documentos em falta.</w:t>
      </w:r>
      <w:r w:rsidR="006F2AF4" w:rsidRPr="00F31910">
        <w:rPr>
          <w:rFonts w:asciiTheme="minorBidi" w:eastAsia="Times New Roman" w:hAnsiTheme="minorBidi"/>
          <w:kern w:val="0"/>
          <w:lang w:eastAsia="pt-PT"/>
          <w14:ligatures w14:val="none"/>
        </w:rPr>
        <w:t xml:space="preserve"> …..</w:t>
      </w:r>
    </w:p>
    <w:p w14:paraId="616F39B6" w14:textId="3E63C8DF" w:rsidR="007B7BEE" w:rsidRPr="00F31910" w:rsidRDefault="007B7BEE" w:rsidP="00F31910">
      <w:pPr>
        <w:snapToGrid w:val="0"/>
        <w:spacing w:before="240" w:after="240" w:line="360" w:lineRule="auto"/>
        <w:jc w:val="both"/>
        <w:rPr>
          <w:rFonts w:asciiTheme="minorBidi" w:hAnsiTheme="minorBidi"/>
          <w:b/>
          <w:bCs/>
        </w:rPr>
      </w:pPr>
      <w:r w:rsidRPr="00F31910">
        <w:rPr>
          <w:rFonts w:asciiTheme="minorBidi" w:hAnsiTheme="minorBidi"/>
          <w:b/>
          <w:bCs/>
        </w:rPr>
        <w:t>2.4.</w:t>
      </w:r>
      <w:r w:rsidRPr="00F31910">
        <w:rPr>
          <w:rFonts w:asciiTheme="minorBidi" w:hAnsiTheme="minorBidi"/>
          <w:b/>
          <w:bCs/>
        </w:rPr>
        <w:tab/>
        <w:t>Preparação da entrevista no programa “Palavra aos Diretores” da RTPi (23 de setembro), incluindo definição de temas e questões a abordar</w:t>
      </w:r>
    </w:p>
    <w:p w14:paraId="6E85C957" w14:textId="657E9EA6" w:rsidR="009A6BFC" w:rsidRPr="00F31910" w:rsidRDefault="006F2AF4"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w:t>
      </w:r>
      <w:r w:rsidRPr="00A26328">
        <w:rPr>
          <w:rFonts w:asciiTheme="minorBidi" w:eastAsia="Times New Roman" w:hAnsiTheme="minorBidi"/>
          <w:kern w:val="0"/>
          <w:lang w:eastAsia="pt-PT"/>
          <w14:ligatures w14:val="none"/>
        </w:rPr>
        <w:t>A</w:t>
      </w:r>
      <w:r w:rsidRPr="00F31910">
        <w:rPr>
          <w:rFonts w:asciiTheme="minorBidi" w:eastAsia="Times New Roman" w:hAnsiTheme="minorBidi"/>
          <w:kern w:val="0"/>
          <w:lang w:eastAsia="pt-PT"/>
          <w14:ligatures w14:val="none"/>
        </w:rPr>
        <w:t xml:space="preserve"> Coordenadora Sandra Ferreira informou que irá utilizar as informações já discutidas durante a reunião, complementando-as com os dados que vierem a ser recebidos em resposta aos e-mails que, entretanto, irá enviar. De seguida, apresentou um apanhado geral dos temas tratados ao longo da sessão, o qual mereceu a concordância de todos os presentes.</w:t>
      </w:r>
      <w:r w:rsidR="00F31910">
        <w:rPr>
          <w:rFonts w:asciiTheme="minorBidi" w:eastAsia="Times New Roman" w:hAnsiTheme="minorBidi"/>
          <w:kern w:val="0"/>
          <w:lang w:eastAsia="pt-PT"/>
          <w14:ligatures w14:val="none"/>
        </w:rPr>
        <w:t xml:space="preserve"> ……………………………………………………………………………………………</w:t>
      </w:r>
    </w:p>
    <w:p w14:paraId="6AB90150" w14:textId="1D0CED59" w:rsidR="00784B75" w:rsidRPr="00F31910" w:rsidRDefault="00784B75" w:rsidP="00F31910">
      <w:pPr>
        <w:snapToGrid w:val="0"/>
        <w:spacing w:before="240" w:after="240" w:line="360" w:lineRule="auto"/>
        <w:jc w:val="both"/>
        <w:rPr>
          <w:rFonts w:asciiTheme="minorBidi" w:hAnsiTheme="minorBidi"/>
          <w:b/>
          <w:bCs/>
        </w:rPr>
      </w:pPr>
      <w:r w:rsidRPr="00F31910">
        <w:rPr>
          <w:rFonts w:asciiTheme="minorBidi" w:hAnsiTheme="minorBidi"/>
          <w:b/>
          <w:bCs/>
        </w:rPr>
        <w:t>2.5.</w:t>
      </w:r>
      <w:r w:rsidRPr="00F31910">
        <w:rPr>
          <w:rFonts w:asciiTheme="minorBidi" w:hAnsiTheme="minorBidi"/>
          <w:b/>
          <w:bCs/>
        </w:rPr>
        <w:tab/>
        <w:t>Análise da situação das escolas portuguesas nos países lusófonos</w:t>
      </w:r>
    </w:p>
    <w:p w14:paraId="18B8885A" w14:textId="79C0AAFD" w:rsidR="00264A2B" w:rsidRPr="00F31910" w:rsidRDefault="00921BC8"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w:t>
      </w:r>
      <w:r w:rsidR="00264A2B" w:rsidRPr="00F31910">
        <w:rPr>
          <w:rFonts w:asciiTheme="minorBidi" w:eastAsia="Times New Roman" w:hAnsiTheme="minorBidi"/>
          <w:kern w:val="0"/>
          <w:lang w:eastAsia="pt-PT"/>
          <w14:ligatures w14:val="none"/>
        </w:rPr>
        <w:t>Relativamente à criação da Escola Portuguesa de São Paulo, o Conselheiro Armando Torrão informou que enviou um pedido de esclarecimento por correio eletrónico ao Cônsul, solicitando informações sobre o estado atual do projeto. Referiu que, em resposta, o Cônsul lhe contactou telefonicamente, mas não apresentou dados concretos quanto à previsão para o início do funcionamento da escola. O Conselheiro indicou apenas que o prazo de concessão do terreno, atribuído pelo Governo brasileiro ao Governo português, foi alargado de 25 para 40 anos. Contudo, salientou que o processo se encontra pendente há cerca de oito anos, sem avanços significativos, pelo que será necessário aguardar o desenrolar da situação ao ritmo definido pelos dois Governos.</w:t>
      </w:r>
      <w:r w:rsidRPr="00F31910">
        <w:rPr>
          <w:rFonts w:asciiTheme="minorBidi" w:eastAsia="Times New Roman" w:hAnsiTheme="minorBidi"/>
          <w:kern w:val="0"/>
          <w:lang w:eastAsia="pt-PT"/>
          <w14:ligatures w14:val="none"/>
        </w:rPr>
        <w:t xml:space="preserve"> ....................................................................</w:t>
      </w:r>
    </w:p>
    <w:p w14:paraId="42677DCF" w14:textId="2494E5AF" w:rsidR="00D442FC" w:rsidRPr="00F31910" w:rsidRDefault="00921BC8"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lastRenderedPageBreak/>
        <w:t xml:space="preserve">… </w:t>
      </w:r>
      <w:r w:rsidR="00AA1840" w:rsidRPr="00AA1840">
        <w:rPr>
          <w:rFonts w:asciiTheme="minorBidi" w:eastAsia="Times New Roman" w:hAnsiTheme="minorBidi"/>
          <w:kern w:val="0"/>
          <w:lang w:eastAsia="pt-PT"/>
          <w14:ligatures w14:val="none"/>
        </w:rPr>
        <w:t>O Conselheiro Filipe Silva salientou que, de acordo com as informações que conseguiu apurar, a maioria das escolas portuguesas nos países lusófonos iniciou o ano letivo com falta de professores. No caso da Escola Portuguesa de Díli, referiu que ainda se aguarda a chegada de mais 12 docentes, havendo turmas que contam apenas com metade do corpo docente. Infelizmente, acrescentou, esta situação repete-se de forma generalizada nos restantes países</w:t>
      </w:r>
      <w:r w:rsidR="00D442FC" w:rsidRPr="00F31910">
        <w:rPr>
          <w:rFonts w:asciiTheme="minorBidi" w:eastAsia="Times New Roman" w:hAnsiTheme="minorBidi"/>
          <w:kern w:val="0"/>
          <w:lang w:eastAsia="pt-PT"/>
          <w14:ligatures w14:val="none"/>
        </w:rPr>
        <w:t xml:space="preserve">. </w:t>
      </w:r>
      <w:r w:rsidRPr="00F31910">
        <w:rPr>
          <w:rFonts w:asciiTheme="minorBidi" w:eastAsia="Times New Roman" w:hAnsiTheme="minorBidi"/>
          <w:kern w:val="0"/>
          <w:lang w:eastAsia="pt-PT"/>
          <w14:ligatures w14:val="none"/>
        </w:rPr>
        <w:t xml:space="preserve"> …………………………………………………………</w:t>
      </w:r>
      <w:r w:rsidR="00AA1840">
        <w:rPr>
          <w:rFonts w:asciiTheme="minorBidi" w:eastAsia="Times New Roman" w:hAnsiTheme="minorBidi"/>
          <w:kern w:val="0"/>
          <w:lang w:eastAsia="pt-PT"/>
          <w14:ligatures w14:val="none"/>
        </w:rPr>
        <w:t>………………………….</w:t>
      </w:r>
      <w:r w:rsidRPr="00F31910">
        <w:rPr>
          <w:rFonts w:asciiTheme="minorBidi" w:eastAsia="Times New Roman" w:hAnsiTheme="minorBidi"/>
          <w:kern w:val="0"/>
          <w:lang w:eastAsia="pt-PT"/>
          <w14:ligatures w14:val="none"/>
        </w:rPr>
        <w:t>.</w:t>
      </w:r>
    </w:p>
    <w:p w14:paraId="4531A231" w14:textId="1F85957C" w:rsidR="006B71E0" w:rsidRPr="00F31910" w:rsidRDefault="00921BC8"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w:t>
      </w:r>
      <w:r w:rsidR="006B71E0" w:rsidRPr="00F31910">
        <w:rPr>
          <w:rFonts w:asciiTheme="minorBidi" w:eastAsia="Times New Roman" w:hAnsiTheme="minorBidi"/>
          <w:kern w:val="0"/>
          <w:lang w:eastAsia="pt-PT"/>
          <w14:ligatures w14:val="none"/>
        </w:rPr>
        <w:t xml:space="preserve">O Conselheiro António Oliveira sugeriu que a Coordenadora solicitasse também ao Ministério da Educação informações sobre a atual situação das escolas portuguesas no estrangeiro, por forma a que na entrevista </w:t>
      </w:r>
      <w:r w:rsidR="00A3299B" w:rsidRPr="00F31910">
        <w:rPr>
          <w:rFonts w:asciiTheme="minorBidi" w:eastAsia="Times New Roman" w:hAnsiTheme="minorBidi"/>
          <w:kern w:val="0"/>
          <w:lang w:eastAsia="pt-PT"/>
          <w14:ligatures w14:val="none"/>
        </w:rPr>
        <w:t xml:space="preserve">no programa “Palavra aos Diretores” da RTPi possa prestar o máximo de informação, não apenas sobre o ensino da língua portuguesa no estrangeiro, mas também sobre as Escolas Portuguesas em países lusófonos. </w:t>
      </w:r>
      <w:r w:rsidRPr="00F31910">
        <w:rPr>
          <w:rFonts w:asciiTheme="minorBidi" w:eastAsia="Times New Roman" w:hAnsiTheme="minorBidi"/>
          <w:kern w:val="0"/>
          <w:lang w:eastAsia="pt-PT"/>
          <w14:ligatures w14:val="none"/>
        </w:rPr>
        <w:t xml:space="preserve"> …………….</w:t>
      </w:r>
    </w:p>
    <w:p w14:paraId="6AFA115A" w14:textId="43F6CEA7" w:rsidR="00784B75" w:rsidRPr="00F31910" w:rsidRDefault="00921BC8" w:rsidP="00F31910">
      <w:pPr>
        <w:spacing w:before="240" w:after="240" w:line="360" w:lineRule="auto"/>
        <w:jc w:val="both"/>
        <w:rPr>
          <w:rFonts w:asciiTheme="minorBidi" w:eastAsia="Times New Roman" w:hAnsiTheme="minorBidi"/>
          <w:kern w:val="0"/>
          <w:lang w:eastAsia="pt-PT"/>
          <w14:ligatures w14:val="none"/>
        </w:rPr>
      </w:pPr>
      <w:r w:rsidRPr="00F31910">
        <w:rPr>
          <w:rFonts w:asciiTheme="minorBidi" w:eastAsia="Times New Roman" w:hAnsiTheme="minorBidi"/>
          <w:kern w:val="0"/>
          <w:lang w:eastAsia="pt-PT"/>
          <w14:ligatures w14:val="none"/>
        </w:rPr>
        <w:t xml:space="preserve">…  </w:t>
      </w:r>
      <w:r w:rsidR="00A3299B" w:rsidRPr="00F31910">
        <w:rPr>
          <w:rFonts w:asciiTheme="minorBidi" w:eastAsia="Times New Roman" w:hAnsiTheme="minorBidi"/>
          <w:kern w:val="0"/>
          <w:lang w:eastAsia="pt-PT"/>
          <w14:ligatures w14:val="none"/>
        </w:rPr>
        <w:t>Foi acordado por unanimidade que a coordenadora envi</w:t>
      </w:r>
      <w:r w:rsidR="00AA1840">
        <w:rPr>
          <w:rFonts w:asciiTheme="minorBidi" w:eastAsia="Times New Roman" w:hAnsiTheme="minorBidi"/>
          <w:kern w:val="0"/>
          <w:lang w:eastAsia="pt-PT"/>
          <w14:ligatures w14:val="none"/>
        </w:rPr>
        <w:t>asse</w:t>
      </w:r>
      <w:r w:rsidR="00A3299B" w:rsidRPr="00F31910">
        <w:rPr>
          <w:rFonts w:asciiTheme="minorBidi" w:eastAsia="Times New Roman" w:hAnsiTheme="minorBidi"/>
          <w:kern w:val="0"/>
          <w:lang w:eastAsia="pt-PT"/>
          <w14:ligatures w14:val="none"/>
        </w:rPr>
        <w:t xml:space="preserve"> um email ao </w:t>
      </w:r>
      <w:r w:rsidR="006F2AF4" w:rsidRPr="00F31910">
        <w:rPr>
          <w:rFonts w:asciiTheme="minorBidi" w:eastAsia="Times New Roman" w:hAnsiTheme="minorBidi"/>
          <w:kern w:val="0"/>
          <w:lang w:eastAsia="pt-PT"/>
          <w14:ligatures w14:val="none"/>
        </w:rPr>
        <w:t>M</w:t>
      </w:r>
      <w:r w:rsidR="00A3299B" w:rsidRPr="00F31910">
        <w:rPr>
          <w:rFonts w:asciiTheme="minorBidi" w:eastAsia="Times New Roman" w:hAnsiTheme="minorBidi"/>
          <w:kern w:val="0"/>
          <w:lang w:eastAsia="pt-PT"/>
          <w14:ligatures w14:val="none"/>
        </w:rPr>
        <w:t xml:space="preserve">inistério da </w:t>
      </w:r>
      <w:r w:rsidR="006F2AF4" w:rsidRPr="00F31910">
        <w:rPr>
          <w:rFonts w:asciiTheme="minorBidi" w:eastAsia="Times New Roman" w:hAnsiTheme="minorBidi"/>
          <w:kern w:val="0"/>
          <w:lang w:eastAsia="pt-PT"/>
          <w14:ligatures w14:val="none"/>
        </w:rPr>
        <w:t>E</w:t>
      </w:r>
      <w:r w:rsidR="00A3299B" w:rsidRPr="00F31910">
        <w:rPr>
          <w:rFonts w:asciiTheme="minorBidi" w:eastAsia="Times New Roman" w:hAnsiTheme="minorBidi"/>
          <w:kern w:val="0"/>
          <w:lang w:eastAsia="pt-PT"/>
          <w14:ligatures w14:val="none"/>
        </w:rPr>
        <w:t xml:space="preserve">ducação a solicitar informações sobre os países lusófonos. </w:t>
      </w:r>
      <w:r w:rsidRPr="00F31910">
        <w:rPr>
          <w:rFonts w:asciiTheme="minorBidi" w:eastAsia="Times New Roman" w:hAnsiTheme="minorBidi"/>
          <w:kern w:val="0"/>
          <w:lang w:eastAsia="pt-PT"/>
          <w14:ligatures w14:val="none"/>
        </w:rPr>
        <w:t>…………………………………..</w:t>
      </w:r>
    </w:p>
    <w:p w14:paraId="0D3381BB" w14:textId="26845FFC" w:rsidR="006265F1" w:rsidRPr="00F31910" w:rsidRDefault="006265F1" w:rsidP="00F31910">
      <w:pPr>
        <w:snapToGrid w:val="0"/>
        <w:spacing w:before="240" w:after="240" w:line="360" w:lineRule="auto"/>
        <w:jc w:val="both"/>
        <w:rPr>
          <w:rFonts w:asciiTheme="minorBidi" w:hAnsiTheme="minorBidi"/>
          <w:b/>
          <w:bCs/>
        </w:rPr>
      </w:pPr>
      <w:r w:rsidRPr="00F31910">
        <w:rPr>
          <w:rFonts w:asciiTheme="minorBidi" w:hAnsiTheme="minorBidi"/>
          <w:b/>
          <w:bCs/>
        </w:rPr>
        <w:t>2.</w:t>
      </w:r>
      <w:r w:rsidR="00784B75" w:rsidRPr="00F31910">
        <w:rPr>
          <w:rFonts w:asciiTheme="minorBidi" w:hAnsiTheme="minorBidi"/>
          <w:b/>
          <w:bCs/>
        </w:rPr>
        <w:t>6</w:t>
      </w:r>
      <w:r w:rsidRPr="00F31910">
        <w:rPr>
          <w:rFonts w:asciiTheme="minorBidi" w:hAnsiTheme="minorBidi"/>
          <w:b/>
          <w:bCs/>
        </w:rPr>
        <w:t xml:space="preserve">. </w:t>
      </w:r>
      <w:r w:rsidR="00784B75" w:rsidRPr="00F31910">
        <w:rPr>
          <w:rFonts w:asciiTheme="minorBidi" w:hAnsiTheme="minorBidi"/>
          <w:b/>
          <w:bCs/>
        </w:rPr>
        <w:t>Dificuldades na entrada dos estudantes portugueses do estrangeiro nas universidades em Portugal</w:t>
      </w:r>
    </w:p>
    <w:p w14:paraId="59F8099F" w14:textId="2E7A31BF" w:rsidR="007C68B8" w:rsidRPr="00F31910" w:rsidRDefault="008421C7" w:rsidP="00F31910">
      <w:pPr>
        <w:snapToGrid w:val="0"/>
        <w:spacing w:before="240" w:after="240" w:line="360" w:lineRule="auto"/>
        <w:jc w:val="both"/>
        <w:rPr>
          <w:rFonts w:asciiTheme="minorBidi" w:hAnsiTheme="minorBidi"/>
        </w:rPr>
      </w:pPr>
      <w:r w:rsidRPr="00F31910">
        <w:rPr>
          <w:rFonts w:asciiTheme="minorBidi" w:hAnsiTheme="minorBidi"/>
        </w:rPr>
        <w:t xml:space="preserve">… </w:t>
      </w:r>
      <w:r w:rsidR="007C68B8" w:rsidRPr="00F31910">
        <w:rPr>
          <w:rFonts w:asciiTheme="minorBidi" w:hAnsiTheme="minorBidi"/>
        </w:rPr>
        <w:t xml:space="preserve">A Conselheira Sandra Ferreira referiu que introduziu este ponto para discussão na sequência de uma recomendação apresentada ao Conselho Nacional de Educação pelo colega Vítor Oliveira. </w:t>
      </w:r>
      <w:r w:rsidR="00F31910">
        <w:rPr>
          <w:rFonts w:asciiTheme="minorBidi" w:hAnsiTheme="minorBidi"/>
        </w:rPr>
        <w:t>………………………………………………………………………………</w:t>
      </w:r>
    </w:p>
    <w:p w14:paraId="035B3879" w14:textId="362553D4" w:rsidR="007C68B8" w:rsidRPr="00F31910" w:rsidRDefault="00F31910" w:rsidP="00F31910">
      <w:pPr>
        <w:snapToGrid w:val="0"/>
        <w:spacing w:before="240" w:after="240" w:line="360" w:lineRule="auto"/>
        <w:jc w:val="both"/>
        <w:rPr>
          <w:rFonts w:asciiTheme="minorBidi" w:hAnsiTheme="minorBidi"/>
        </w:rPr>
      </w:pPr>
      <w:r w:rsidRPr="00F31910">
        <w:rPr>
          <w:rFonts w:asciiTheme="minorBidi" w:eastAsia="Times New Roman" w:hAnsiTheme="minorBidi"/>
          <w:kern w:val="0"/>
          <w:lang w:eastAsia="pt-PT"/>
          <w14:ligatures w14:val="none"/>
        </w:rPr>
        <w:t xml:space="preserve">…  </w:t>
      </w:r>
      <w:r w:rsidR="007C68B8" w:rsidRPr="00F31910">
        <w:rPr>
          <w:rFonts w:asciiTheme="minorBidi" w:hAnsiTheme="minorBidi"/>
        </w:rPr>
        <w:t xml:space="preserve">O Conselheiro Filipe Silva explicou que tem acompanhado o processo de ingresso dos estudantes portugueses residentes em Timor-Leste nas instituições de ensino superior em Portugal, através do regime especial de contingente de emigrantes e lusodescendentes. Sublinhou que este regime exige a apresentação de uma declaração consular de residência para fins universitários e o cumprimento de um período mínimo de residência de dois anos. As dificuldades de ingresso estão frequentemente relacionadas com o tipo de curso escolhido, dado que em áreas de elevada procura pode existir apenas uma vaga para vários candidatos, enquanto noutros cursos há vagas disponíveis que não chegam a ser preenchidas. Considerou, por isso, essencial compreender as razões efetivas da diminuição do número de candidatos e do não preenchimento de vagas disponíveis. </w:t>
      </w:r>
      <w:r>
        <w:rPr>
          <w:rFonts w:asciiTheme="minorBidi" w:hAnsiTheme="minorBidi"/>
        </w:rPr>
        <w:t xml:space="preserve"> ……………………</w:t>
      </w:r>
    </w:p>
    <w:p w14:paraId="5D921F1F" w14:textId="510DCD0C" w:rsidR="007C68B8" w:rsidRPr="00F31910" w:rsidRDefault="00F31910" w:rsidP="00F31910">
      <w:pPr>
        <w:snapToGrid w:val="0"/>
        <w:spacing w:before="240" w:after="240" w:line="360" w:lineRule="auto"/>
        <w:jc w:val="both"/>
        <w:rPr>
          <w:rFonts w:asciiTheme="minorBidi" w:hAnsiTheme="minorBidi"/>
        </w:rPr>
      </w:pPr>
      <w:r w:rsidRPr="00F31910">
        <w:rPr>
          <w:rFonts w:asciiTheme="minorBidi" w:eastAsia="Times New Roman" w:hAnsiTheme="minorBidi"/>
          <w:kern w:val="0"/>
          <w:lang w:eastAsia="pt-PT"/>
          <w14:ligatures w14:val="none"/>
        </w:rPr>
        <w:t xml:space="preserve">…  </w:t>
      </w:r>
      <w:r w:rsidR="007C68B8" w:rsidRPr="00F31910">
        <w:rPr>
          <w:rFonts w:asciiTheme="minorBidi" w:hAnsiTheme="minorBidi"/>
        </w:rPr>
        <w:t xml:space="preserve">O Conselheiro António Oliveira concordou com a necessidade de aprofundar a análise das causas que explicam a redução de candidatos neste regime especial, mas alertou que, </w:t>
      </w:r>
      <w:r w:rsidR="007C68B8" w:rsidRPr="00F31910">
        <w:rPr>
          <w:rFonts w:asciiTheme="minorBidi" w:hAnsiTheme="minorBidi"/>
        </w:rPr>
        <w:lastRenderedPageBreak/>
        <w:t>em países como França, existem também dificuldades associadas às equivalências de diplomas, o que constitui um obstáculo adicional ao acesso ao ensino superior em Portugal.</w:t>
      </w:r>
    </w:p>
    <w:p w14:paraId="5A935B52" w14:textId="50C9762A" w:rsidR="00AA1840" w:rsidRDefault="00F31910" w:rsidP="00F31910">
      <w:pPr>
        <w:snapToGrid w:val="0"/>
        <w:spacing w:before="240" w:after="240" w:line="360" w:lineRule="auto"/>
        <w:jc w:val="both"/>
        <w:rPr>
          <w:rFonts w:asciiTheme="minorBidi" w:hAnsiTheme="minorBidi"/>
        </w:rPr>
      </w:pPr>
      <w:r w:rsidRPr="00F31910">
        <w:rPr>
          <w:rFonts w:asciiTheme="minorBidi" w:eastAsia="Times New Roman" w:hAnsiTheme="minorBidi"/>
          <w:kern w:val="0"/>
          <w:lang w:eastAsia="pt-PT"/>
          <w14:ligatures w14:val="none"/>
        </w:rPr>
        <w:t xml:space="preserve">…  </w:t>
      </w:r>
      <w:r w:rsidR="007C68B8" w:rsidRPr="00F31910">
        <w:rPr>
          <w:rFonts w:asciiTheme="minorBidi" w:hAnsiTheme="minorBidi"/>
        </w:rPr>
        <w:t xml:space="preserve">Atendendo à diversidade de contextos nacionais, o Conselheiro Filipe Silva propôs que cada Conselheiro analise a situação no seu país de residência, identificando como a legislação é aplicada e quais as dificuldades enfrentadas pelas famílias. Sugeriu que, na próxima reunião, o grupo possa apresentar propostas concretas, baseadas em dados e exemplos reais, com vista à formulação de uma recomendação comum a submeter ao Conselho Permanente e ao Secretário de Estado das Comunidades Portuguesas, de modo a sensibilizar o Ministério da Educação para uma eventual revisão ou clarificação da legislação relativa aos regimes especiais de acesso ao ensino superior. </w:t>
      </w:r>
      <w:r w:rsidR="00AA1840">
        <w:rPr>
          <w:rFonts w:asciiTheme="minorBidi" w:hAnsiTheme="minorBidi"/>
        </w:rPr>
        <w:t>……………………..</w:t>
      </w:r>
    </w:p>
    <w:p w14:paraId="2CE48514" w14:textId="46A4BC2B" w:rsidR="007C68B8" w:rsidRPr="00F31910" w:rsidRDefault="00AA1840" w:rsidP="00F31910">
      <w:pPr>
        <w:snapToGrid w:val="0"/>
        <w:spacing w:before="240" w:after="240" w:line="360" w:lineRule="auto"/>
        <w:jc w:val="both"/>
        <w:rPr>
          <w:rFonts w:asciiTheme="minorBidi" w:hAnsiTheme="minorBidi"/>
        </w:rPr>
      </w:pPr>
      <w:r>
        <w:rPr>
          <w:rFonts w:asciiTheme="minorBidi" w:hAnsiTheme="minorBidi"/>
        </w:rPr>
        <w:t xml:space="preserve">… </w:t>
      </w:r>
      <w:r w:rsidR="007C68B8" w:rsidRPr="00F31910">
        <w:rPr>
          <w:rFonts w:asciiTheme="minorBidi" w:hAnsiTheme="minorBidi"/>
        </w:rPr>
        <w:t xml:space="preserve">Esta proposta foi aprovada por todos e este ponto será novamente discutido na próxima reunião de forma que se possam apresentar recomendações práticas e realistas, que contribuam para uma maior equidade e transparência no acesso ao ensino superior </w:t>
      </w:r>
      <w:r w:rsidR="007819FA" w:rsidRPr="00F31910">
        <w:rPr>
          <w:rFonts w:asciiTheme="minorBidi" w:hAnsiTheme="minorBidi"/>
        </w:rPr>
        <w:t>através do contingente de emigrantes e lusodescendentes</w:t>
      </w:r>
      <w:r w:rsidR="007C68B8" w:rsidRPr="00F31910">
        <w:rPr>
          <w:rFonts w:asciiTheme="minorBidi" w:hAnsiTheme="minorBidi"/>
        </w:rPr>
        <w:t>.</w:t>
      </w:r>
      <w:r w:rsidR="00F31910">
        <w:rPr>
          <w:rFonts w:asciiTheme="minorBidi" w:hAnsiTheme="minorBidi"/>
        </w:rPr>
        <w:t xml:space="preserve"> ……………………………………………</w:t>
      </w:r>
    </w:p>
    <w:p w14:paraId="27688F4F" w14:textId="0DA58469" w:rsidR="00BE00FE" w:rsidRPr="00F31910" w:rsidRDefault="00721F97" w:rsidP="00F31910">
      <w:pPr>
        <w:snapToGrid w:val="0"/>
        <w:spacing w:before="240" w:after="240" w:line="360" w:lineRule="auto"/>
        <w:jc w:val="both"/>
        <w:rPr>
          <w:rFonts w:asciiTheme="minorBidi" w:hAnsiTheme="minorBidi"/>
        </w:rPr>
      </w:pPr>
      <w:r w:rsidRPr="00F31910">
        <w:rPr>
          <w:rFonts w:asciiTheme="minorBidi" w:hAnsiTheme="minorBidi"/>
        </w:rPr>
        <w:t xml:space="preserve">.... Nada mais havendo a tratar, </w:t>
      </w:r>
      <w:r w:rsidR="00F00F6E" w:rsidRPr="00F31910">
        <w:rPr>
          <w:rFonts w:asciiTheme="minorBidi" w:hAnsiTheme="minorBidi"/>
        </w:rPr>
        <w:t xml:space="preserve">às </w:t>
      </w:r>
      <w:r w:rsidR="00AA1840">
        <w:rPr>
          <w:rFonts w:asciiTheme="minorBidi" w:hAnsiTheme="minorBidi"/>
        </w:rPr>
        <w:t>catorze</w:t>
      </w:r>
      <w:r w:rsidR="00F00F6E" w:rsidRPr="00F31910">
        <w:rPr>
          <w:rFonts w:asciiTheme="minorBidi" w:hAnsiTheme="minorBidi"/>
        </w:rPr>
        <w:t xml:space="preserve"> horas e </w:t>
      </w:r>
      <w:r w:rsidR="00AA1840">
        <w:rPr>
          <w:rFonts w:asciiTheme="minorBidi" w:hAnsiTheme="minorBidi"/>
        </w:rPr>
        <w:t>quinze</w:t>
      </w:r>
      <w:r w:rsidR="000611EB" w:rsidRPr="00F31910">
        <w:rPr>
          <w:rFonts w:asciiTheme="minorBidi" w:hAnsiTheme="minorBidi"/>
        </w:rPr>
        <w:t xml:space="preserve"> </w:t>
      </w:r>
      <w:r w:rsidR="00F00F6E" w:rsidRPr="00F31910">
        <w:rPr>
          <w:rFonts w:asciiTheme="minorBidi" w:hAnsiTheme="minorBidi"/>
        </w:rPr>
        <w:t>minutos</w:t>
      </w:r>
      <w:r w:rsidR="00633252" w:rsidRPr="00F31910">
        <w:rPr>
          <w:rFonts w:asciiTheme="minorBidi" w:hAnsiTheme="minorBidi"/>
        </w:rPr>
        <w:t xml:space="preserve"> deram-se por encerrados os trabalhos da CEPECACS, dos quais foi lavrada a presente ata pelo primeiro Secretário da Comissão</w:t>
      </w:r>
      <w:r w:rsidR="00575A93" w:rsidRPr="00F31910">
        <w:rPr>
          <w:rFonts w:asciiTheme="minorBidi" w:hAnsiTheme="minorBidi"/>
        </w:rPr>
        <w:t xml:space="preserve">.  </w:t>
      </w:r>
      <w:r w:rsidR="00F00F6E" w:rsidRPr="00F31910">
        <w:rPr>
          <w:rFonts w:asciiTheme="minorBidi" w:hAnsiTheme="minorBidi"/>
        </w:rPr>
        <w:t>..............................</w:t>
      </w:r>
      <w:r w:rsidR="00BE00FE" w:rsidRPr="00F31910">
        <w:rPr>
          <w:rFonts w:asciiTheme="minorBidi" w:hAnsiTheme="minorBidi"/>
        </w:rPr>
        <w:t>..........</w:t>
      </w:r>
      <w:r w:rsidR="00F00F6E" w:rsidRPr="00F31910">
        <w:rPr>
          <w:rFonts w:asciiTheme="minorBidi" w:hAnsiTheme="minorBidi"/>
        </w:rPr>
        <w:t>.....................</w:t>
      </w:r>
      <w:r w:rsidR="00575A93" w:rsidRPr="00F31910">
        <w:rPr>
          <w:rFonts w:asciiTheme="minorBidi" w:hAnsiTheme="minorBidi"/>
        </w:rPr>
        <w:t>...................................</w:t>
      </w:r>
      <w:r w:rsidR="00633252" w:rsidRPr="00F31910">
        <w:rPr>
          <w:rFonts w:asciiTheme="minorBidi" w:hAnsiTheme="minorBidi"/>
        </w:rPr>
        <w:t>........</w:t>
      </w:r>
      <w:r w:rsidR="00AA1840">
        <w:rPr>
          <w:rFonts w:asciiTheme="minorBidi" w:hAnsiTheme="minorBidi"/>
        </w:rPr>
        <w:t>..................</w:t>
      </w:r>
    </w:p>
    <w:p w14:paraId="061492A5" w14:textId="77777777" w:rsidR="00BE00FE" w:rsidRPr="00F31910" w:rsidRDefault="00990856" w:rsidP="00F31910">
      <w:pPr>
        <w:spacing w:before="240" w:after="240" w:line="360" w:lineRule="auto"/>
        <w:jc w:val="both"/>
        <w:rPr>
          <w:rFonts w:asciiTheme="minorBidi" w:hAnsiTheme="minorBidi"/>
        </w:rPr>
      </w:pPr>
      <w:r w:rsidRPr="00F31910">
        <w:rPr>
          <w:rFonts w:asciiTheme="minorBidi" w:hAnsiTheme="minorBidi"/>
        </w:rPr>
        <w:t>.................................................................................................................................................</w:t>
      </w:r>
    </w:p>
    <w:p w14:paraId="27935BA8" w14:textId="77777777" w:rsidR="00BE00FE" w:rsidRPr="00F31910" w:rsidRDefault="00990856" w:rsidP="00F31910">
      <w:pPr>
        <w:spacing w:before="240" w:after="240" w:line="360" w:lineRule="auto"/>
        <w:jc w:val="both"/>
        <w:rPr>
          <w:rFonts w:asciiTheme="minorBidi" w:hAnsiTheme="minorBidi"/>
        </w:rPr>
      </w:pPr>
      <w:r w:rsidRPr="00F31910">
        <w:rPr>
          <w:rFonts w:asciiTheme="minorBidi" w:hAnsiTheme="minorBidi"/>
        </w:rPr>
        <w:t>..................................................................................................................................................</w:t>
      </w:r>
    </w:p>
    <w:p w14:paraId="7FC65FB6" w14:textId="6A3AB8AA" w:rsidR="00BE00FE" w:rsidRPr="00F31910" w:rsidRDefault="00990856" w:rsidP="00F31910">
      <w:pPr>
        <w:spacing w:before="240" w:after="240" w:line="360" w:lineRule="auto"/>
        <w:jc w:val="both"/>
        <w:rPr>
          <w:rFonts w:asciiTheme="minorBidi" w:hAnsiTheme="minorBidi"/>
        </w:rPr>
      </w:pPr>
      <w:r w:rsidRPr="00F31910">
        <w:rPr>
          <w:rFonts w:asciiTheme="minorBidi" w:hAnsiTheme="minorBidi"/>
        </w:rPr>
        <w:t>..................................................................................................................................................</w:t>
      </w:r>
    </w:p>
    <w:p w14:paraId="623CA72C" w14:textId="4BE61DCC" w:rsidR="00544FC2" w:rsidRPr="00F31910" w:rsidRDefault="00DC74B8" w:rsidP="00F31910">
      <w:pPr>
        <w:spacing w:before="240" w:after="240" w:line="360" w:lineRule="auto"/>
        <w:jc w:val="both"/>
        <w:rPr>
          <w:rFonts w:asciiTheme="minorBidi" w:hAnsiTheme="minorBidi"/>
        </w:rPr>
      </w:pPr>
      <w:r w:rsidRPr="00F31910">
        <w:rPr>
          <w:rFonts w:asciiTheme="minorBidi" w:hAnsiTheme="minorBidi"/>
        </w:rPr>
        <w:t>..................................................................................................................................................</w:t>
      </w:r>
    </w:p>
    <w:sectPr w:rsidR="00544FC2" w:rsidRPr="00F31910" w:rsidSect="009D41F7">
      <w:footerReference w:type="even" r:id="rId9"/>
      <w:footerReference w:type="default" r:id="rId10"/>
      <w:pgSz w:w="11906" w:h="16838"/>
      <w:pgMar w:top="1135"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4062" w14:textId="77777777" w:rsidR="0027621C" w:rsidRDefault="0027621C" w:rsidP="00E153AA">
      <w:r>
        <w:separator/>
      </w:r>
    </w:p>
  </w:endnote>
  <w:endnote w:type="continuationSeparator" w:id="0">
    <w:p w14:paraId="268EC2AD" w14:textId="77777777" w:rsidR="0027621C" w:rsidRDefault="0027621C" w:rsidP="00E1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9091969"/>
      <w:docPartObj>
        <w:docPartGallery w:val="Page Numbers (Bottom of Page)"/>
        <w:docPartUnique/>
      </w:docPartObj>
    </w:sdtPr>
    <w:sdtEndPr>
      <w:rPr>
        <w:rStyle w:val="PageNumber"/>
      </w:rPr>
    </w:sdtEndPr>
    <w:sdtContent>
      <w:p w14:paraId="0B2D9B80" w14:textId="346E16DA" w:rsidR="00E153AA" w:rsidRDefault="00E153AA" w:rsidP="00F75F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D41F7">
          <w:rPr>
            <w:rStyle w:val="PageNumber"/>
            <w:noProof/>
          </w:rPr>
          <w:t>1</w:t>
        </w:r>
        <w:r>
          <w:rPr>
            <w:rStyle w:val="PageNumber"/>
          </w:rPr>
          <w:fldChar w:fldCharType="end"/>
        </w:r>
      </w:p>
    </w:sdtContent>
  </w:sdt>
  <w:p w14:paraId="71A612D6" w14:textId="77777777" w:rsidR="00E153AA" w:rsidRDefault="00E153AA" w:rsidP="00E153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5547022"/>
      <w:docPartObj>
        <w:docPartGallery w:val="Page Numbers (Bottom of Page)"/>
        <w:docPartUnique/>
      </w:docPartObj>
    </w:sdtPr>
    <w:sdtEndPr>
      <w:rPr>
        <w:rStyle w:val="PageNumber"/>
      </w:rPr>
    </w:sdtEndPr>
    <w:sdtContent>
      <w:p w14:paraId="7654BC2D" w14:textId="1A9E110D" w:rsidR="00E153AA" w:rsidRDefault="00E153AA" w:rsidP="00F75F94">
        <w:pPr>
          <w:pStyle w:val="Footer"/>
          <w:framePr w:wrap="none" w:vAnchor="text" w:hAnchor="margin" w:xAlign="right" w:y="1"/>
          <w:rPr>
            <w:rStyle w:val="PageNumber"/>
          </w:rPr>
        </w:pPr>
        <w:r w:rsidRPr="003D4B80">
          <w:rPr>
            <w:rStyle w:val="PageNumber"/>
            <w:sz w:val="22"/>
            <w:szCs w:val="22"/>
          </w:rPr>
          <w:fldChar w:fldCharType="begin"/>
        </w:r>
        <w:r w:rsidRPr="003D4B80">
          <w:rPr>
            <w:rStyle w:val="PageNumber"/>
            <w:sz w:val="22"/>
            <w:szCs w:val="22"/>
          </w:rPr>
          <w:instrText xml:space="preserve"> PAGE </w:instrText>
        </w:r>
        <w:r w:rsidRPr="003D4B80">
          <w:rPr>
            <w:rStyle w:val="PageNumber"/>
            <w:sz w:val="22"/>
            <w:szCs w:val="22"/>
          </w:rPr>
          <w:fldChar w:fldCharType="separate"/>
        </w:r>
        <w:r w:rsidRPr="003D4B80">
          <w:rPr>
            <w:rStyle w:val="PageNumber"/>
            <w:noProof/>
            <w:sz w:val="22"/>
            <w:szCs w:val="22"/>
          </w:rPr>
          <w:t>1</w:t>
        </w:r>
        <w:r w:rsidRPr="003D4B80">
          <w:rPr>
            <w:rStyle w:val="PageNumber"/>
            <w:sz w:val="22"/>
            <w:szCs w:val="22"/>
          </w:rPr>
          <w:fldChar w:fldCharType="end"/>
        </w:r>
      </w:p>
    </w:sdtContent>
  </w:sdt>
  <w:p w14:paraId="10465C6F" w14:textId="77777777" w:rsidR="00E153AA" w:rsidRDefault="00E153AA" w:rsidP="00E153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95CF" w14:textId="77777777" w:rsidR="0027621C" w:rsidRDefault="0027621C" w:rsidP="00E153AA">
      <w:r>
        <w:separator/>
      </w:r>
    </w:p>
  </w:footnote>
  <w:footnote w:type="continuationSeparator" w:id="0">
    <w:p w14:paraId="3B0E1733" w14:textId="77777777" w:rsidR="0027621C" w:rsidRDefault="0027621C" w:rsidP="00E15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7FE7"/>
    <w:multiLevelType w:val="hybridMultilevel"/>
    <w:tmpl w:val="78AAB098"/>
    <w:lvl w:ilvl="0" w:tplc="9F225BF0">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DB225C8"/>
    <w:multiLevelType w:val="multilevel"/>
    <w:tmpl w:val="5812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D6E78"/>
    <w:multiLevelType w:val="multilevel"/>
    <w:tmpl w:val="559A603A"/>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995300"/>
    <w:multiLevelType w:val="multilevel"/>
    <w:tmpl w:val="B21C48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90508BF"/>
    <w:multiLevelType w:val="multilevel"/>
    <w:tmpl w:val="69FE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60A0C"/>
    <w:multiLevelType w:val="multilevel"/>
    <w:tmpl w:val="404E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73DD5"/>
    <w:multiLevelType w:val="hybridMultilevel"/>
    <w:tmpl w:val="AE5EBA8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32290F21"/>
    <w:multiLevelType w:val="multilevel"/>
    <w:tmpl w:val="0EC2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21D8D"/>
    <w:multiLevelType w:val="hybridMultilevel"/>
    <w:tmpl w:val="C5BA18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DD96AC5"/>
    <w:multiLevelType w:val="multilevel"/>
    <w:tmpl w:val="A09E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25311"/>
    <w:multiLevelType w:val="hybridMultilevel"/>
    <w:tmpl w:val="C35402C4"/>
    <w:lvl w:ilvl="0" w:tplc="8E6C5EC2">
      <w:start w:val="1"/>
      <w:numFmt w:val="lowerRoman"/>
      <w:lvlText w:val="%1."/>
      <w:lvlJc w:val="right"/>
      <w:pPr>
        <w:ind w:left="780" w:hanging="720"/>
      </w:pPr>
      <w:rPr>
        <w:rFonts w:hint="default"/>
        <w:b w:val="0"/>
        <w:bCs w:val="0"/>
        <w:i/>
        <w:iCs/>
      </w:rPr>
    </w:lvl>
    <w:lvl w:ilvl="1" w:tplc="08160019" w:tentative="1">
      <w:start w:val="1"/>
      <w:numFmt w:val="lowerLetter"/>
      <w:lvlText w:val="%2."/>
      <w:lvlJc w:val="left"/>
      <w:pPr>
        <w:ind w:left="1140" w:hanging="360"/>
      </w:pPr>
    </w:lvl>
    <w:lvl w:ilvl="2" w:tplc="0816001B" w:tentative="1">
      <w:start w:val="1"/>
      <w:numFmt w:val="lowerRoman"/>
      <w:lvlText w:val="%3."/>
      <w:lvlJc w:val="right"/>
      <w:pPr>
        <w:ind w:left="1860" w:hanging="180"/>
      </w:pPr>
    </w:lvl>
    <w:lvl w:ilvl="3" w:tplc="0816000F">
      <w:start w:val="1"/>
      <w:numFmt w:val="decimal"/>
      <w:lvlText w:val="%4."/>
      <w:lvlJc w:val="left"/>
      <w:pPr>
        <w:ind w:left="2580" w:hanging="360"/>
      </w:pPr>
    </w:lvl>
    <w:lvl w:ilvl="4" w:tplc="08160019" w:tentative="1">
      <w:start w:val="1"/>
      <w:numFmt w:val="lowerLetter"/>
      <w:lvlText w:val="%5."/>
      <w:lvlJc w:val="left"/>
      <w:pPr>
        <w:ind w:left="3300" w:hanging="360"/>
      </w:pPr>
    </w:lvl>
    <w:lvl w:ilvl="5" w:tplc="0816001B" w:tentative="1">
      <w:start w:val="1"/>
      <w:numFmt w:val="lowerRoman"/>
      <w:lvlText w:val="%6."/>
      <w:lvlJc w:val="right"/>
      <w:pPr>
        <w:ind w:left="4020" w:hanging="180"/>
      </w:pPr>
    </w:lvl>
    <w:lvl w:ilvl="6" w:tplc="0816000F" w:tentative="1">
      <w:start w:val="1"/>
      <w:numFmt w:val="decimal"/>
      <w:lvlText w:val="%7."/>
      <w:lvlJc w:val="left"/>
      <w:pPr>
        <w:ind w:left="4740" w:hanging="360"/>
      </w:pPr>
    </w:lvl>
    <w:lvl w:ilvl="7" w:tplc="08160019" w:tentative="1">
      <w:start w:val="1"/>
      <w:numFmt w:val="lowerLetter"/>
      <w:lvlText w:val="%8."/>
      <w:lvlJc w:val="left"/>
      <w:pPr>
        <w:ind w:left="5460" w:hanging="360"/>
      </w:pPr>
    </w:lvl>
    <w:lvl w:ilvl="8" w:tplc="0816001B" w:tentative="1">
      <w:start w:val="1"/>
      <w:numFmt w:val="lowerRoman"/>
      <w:lvlText w:val="%9."/>
      <w:lvlJc w:val="right"/>
      <w:pPr>
        <w:ind w:left="6180" w:hanging="180"/>
      </w:pPr>
    </w:lvl>
  </w:abstractNum>
  <w:abstractNum w:abstractNumId="11" w15:restartNumberingAfterBreak="0">
    <w:nsid w:val="44E30469"/>
    <w:multiLevelType w:val="multilevel"/>
    <w:tmpl w:val="CA14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A1694"/>
    <w:multiLevelType w:val="hybridMultilevel"/>
    <w:tmpl w:val="D84457B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4A8351E9"/>
    <w:multiLevelType w:val="multilevel"/>
    <w:tmpl w:val="45342BC2"/>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B0F4BA9"/>
    <w:multiLevelType w:val="multilevel"/>
    <w:tmpl w:val="C928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A2A65"/>
    <w:multiLevelType w:val="hybridMultilevel"/>
    <w:tmpl w:val="1F06AD6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4F105011"/>
    <w:multiLevelType w:val="hybridMultilevel"/>
    <w:tmpl w:val="E542C2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503C615C"/>
    <w:multiLevelType w:val="multilevel"/>
    <w:tmpl w:val="7F7E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24408"/>
    <w:multiLevelType w:val="hybridMultilevel"/>
    <w:tmpl w:val="68C0FAE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52682495"/>
    <w:multiLevelType w:val="hybridMultilevel"/>
    <w:tmpl w:val="587CE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BC551D"/>
    <w:multiLevelType w:val="hybridMultilevel"/>
    <w:tmpl w:val="FAF674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5A315C90"/>
    <w:multiLevelType w:val="multilevel"/>
    <w:tmpl w:val="B780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035A7"/>
    <w:multiLevelType w:val="hybridMultilevel"/>
    <w:tmpl w:val="FDDEF24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69B10900"/>
    <w:multiLevelType w:val="multilevel"/>
    <w:tmpl w:val="FE20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4B52F6"/>
    <w:multiLevelType w:val="multilevel"/>
    <w:tmpl w:val="E288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0B5621"/>
    <w:multiLevelType w:val="hybridMultilevel"/>
    <w:tmpl w:val="FC1AF94C"/>
    <w:lvl w:ilvl="0" w:tplc="9C5C055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6662C2"/>
    <w:multiLevelType w:val="multilevel"/>
    <w:tmpl w:val="CADA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A661C5"/>
    <w:multiLevelType w:val="multilevel"/>
    <w:tmpl w:val="3A04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673316">
    <w:abstractNumId w:val="22"/>
  </w:num>
  <w:num w:numId="2" w16cid:durableId="1997105087">
    <w:abstractNumId w:val="18"/>
  </w:num>
  <w:num w:numId="3" w16cid:durableId="286202438">
    <w:abstractNumId w:val="8"/>
  </w:num>
  <w:num w:numId="4" w16cid:durableId="1028801571">
    <w:abstractNumId w:val="6"/>
  </w:num>
  <w:num w:numId="5" w16cid:durableId="155734213">
    <w:abstractNumId w:val="20"/>
  </w:num>
  <w:num w:numId="6" w16cid:durableId="1198857559">
    <w:abstractNumId w:val="19"/>
  </w:num>
  <w:num w:numId="7" w16cid:durableId="96684332">
    <w:abstractNumId w:val="10"/>
  </w:num>
  <w:num w:numId="8" w16cid:durableId="1254245592">
    <w:abstractNumId w:val="0"/>
  </w:num>
  <w:num w:numId="9" w16cid:durableId="671613546">
    <w:abstractNumId w:val="17"/>
  </w:num>
  <w:num w:numId="10" w16cid:durableId="1611475655">
    <w:abstractNumId w:val="14"/>
  </w:num>
  <w:num w:numId="11" w16cid:durableId="1545866048">
    <w:abstractNumId w:val="11"/>
  </w:num>
  <w:num w:numId="12" w16cid:durableId="194928823">
    <w:abstractNumId w:val="9"/>
  </w:num>
  <w:num w:numId="13" w16cid:durableId="1912427299">
    <w:abstractNumId w:val="4"/>
  </w:num>
  <w:num w:numId="14" w16cid:durableId="66001965">
    <w:abstractNumId w:val="3"/>
  </w:num>
  <w:num w:numId="15" w16cid:durableId="1315597381">
    <w:abstractNumId w:val="23"/>
  </w:num>
  <w:num w:numId="16" w16cid:durableId="1278216452">
    <w:abstractNumId w:val="24"/>
  </w:num>
  <w:num w:numId="17" w16cid:durableId="1580165430">
    <w:abstractNumId w:val="1"/>
  </w:num>
  <w:num w:numId="18" w16cid:durableId="966012766">
    <w:abstractNumId w:val="26"/>
  </w:num>
  <w:num w:numId="19" w16cid:durableId="1849783630">
    <w:abstractNumId w:val="25"/>
  </w:num>
  <w:num w:numId="20" w16cid:durableId="716783030">
    <w:abstractNumId w:val="13"/>
  </w:num>
  <w:num w:numId="21" w16cid:durableId="926310508">
    <w:abstractNumId w:val="2"/>
  </w:num>
  <w:num w:numId="22" w16cid:durableId="1351951738">
    <w:abstractNumId w:val="7"/>
  </w:num>
  <w:num w:numId="23" w16cid:durableId="707680038">
    <w:abstractNumId w:val="27"/>
  </w:num>
  <w:num w:numId="24" w16cid:durableId="1108965446">
    <w:abstractNumId w:val="5"/>
  </w:num>
  <w:num w:numId="25" w16cid:durableId="291710816">
    <w:abstractNumId w:val="21"/>
  </w:num>
  <w:num w:numId="26" w16cid:durableId="333804953">
    <w:abstractNumId w:val="16"/>
  </w:num>
  <w:num w:numId="27" w16cid:durableId="1090277182">
    <w:abstractNumId w:val="15"/>
  </w:num>
  <w:num w:numId="28" w16cid:durableId="316955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8E"/>
    <w:rsid w:val="00012E43"/>
    <w:rsid w:val="00021835"/>
    <w:rsid w:val="00035EA9"/>
    <w:rsid w:val="00037A94"/>
    <w:rsid w:val="00041A1B"/>
    <w:rsid w:val="00047741"/>
    <w:rsid w:val="000573E3"/>
    <w:rsid w:val="000611EB"/>
    <w:rsid w:val="00062ECA"/>
    <w:rsid w:val="000644F7"/>
    <w:rsid w:val="000A29B7"/>
    <w:rsid w:val="000A5C43"/>
    <w:rsid w:val="000B468D"/>
    <w:rsid w:val="000D09A4"/>
    <w:rsid w:val="00102BA9"/>
    <w:rsid w:val="0010352A"/>
    <w:rsid w:val="00116039"/>
    <w:rsid w:val="0013399B"/>
    <w:rsid w:val="00136F4E"/>
    <w:rsid w:val="00140CC4"/>
    <w:rsid w:val="00147064"/>
    <w:rsid w:val="0018375B"/>
    <w:rsid w:val="00187AC6"/>
    <w:rsid w:val="00194F42"/>
    <w:rsid w:val="001A5333"/>
    <w:rsid w:val="001C30BE"/>
    <w:rsid w:val="001E09C4"/>
    <w:rsid w:val="001E39A6"/>
    <w:rsid w:val="001E55AB"/>
    <w:rsid w:val="001F50AF"/>
    <w:rsid w:val="00201309"/>
    <w:rsid w:val="002033CD"/>
    <w:rsid w:val="00204DCC"/>
    <w:rsid w:val="00204FB9"/>
    <w:rsid w:val="00206467"/>
    <w:rsid w:val="0022088D"/>
    <w:rsid w:val="0022285C"/>
    <w:rsid w:val="002233FB"/>
    <w:rsid w:val="00231279"/>
    <w:rsid w:val="0023513E"/>
    <w:rsid w:val="00245DA8"/>
    <w:rsid w:val="002475A0"/>
    <w:rsid w:val="00254671"/>
    <w:rsid w:val="00256B79"/>
    <w:rsid w:val="00263F8E"/>
    <w:rsid w:val="00264A2B"/>
    <w:rsid w:val="002668FD"/>
    <w:rsid w:val="00272363"/>
    <w:rsid w:val="0027621C"/>
    <w:rsid w:val="00286839"/>
    <w:rsid w:val="002B4987"/>
    <w:rsid w:val="002C5C3A"/>
    <w:rsid w:val="002F3914"/>
    <w:rsid w:val="002F4D4B"/>
    <w:rsid w:val="00310033"/>
    <w:rsid w:val="00313FE3"/>
    <w:rsid w:val="00315F7D"/>
    <w:rsid w:val="00344A31"/>
    <w:rsid w:val="00345A7E"/>
    <w:rsid w:val="00350950"/>
    <w:rsid w:val="0035531F"/>
    <w:rsid w:val="003614AF"/>
    <w:rsid w:val="00365302"/>
    <w:rsid w:val="00390296"/>
    <w:rsid w:val="003942C4"/>
    <w:rsid w:val="00396C9F"/>
    <w:rsid w:val="003C6ADB"/>
    <w:rsid w:val="003D4B80"/>
    <w:rsid w:val="003D68D5"/>
    <w:rsid w:val="003E165E"/>
    <w:rsid w:val="003E7672"/>
    <w:rsid w:val="003F0FB8"/>
    <w:rsid w:val="00405BEE"/>
    <w:rsid w:val="00417231"/>
    <w:rsid w:val="0042241C"/>
    <w:rsid w:val="00424526"/>
    <w:rsid w:val="00425E25"/>
    <w:rsid w:val="004276FE"/>
    <w:rsid w:val="004327BC"/>
    <w:rsid w:val="004329C5"/>
    <w:rsid w:val="00432A8B"/>
    <w:rsid w:val="00436E27"/>
    <w:rsid w:val="00440335"/>
    <w:rsid w:val="00457424"/>
    <w:rsid w:val="00466DCE"/>
    <w:rsid w:val="00467F4D"/>
    <w:rsid w:val="004730FC"/>
    <w:rsid w:val="00475A00"/>
    <w:rsid w:val="004835F0"/>
    <w:rsid w:val="00490CB1"/>
    <w:rsid w:val="0049487D"/>
    <w:rsid w:val="004A61F9"/>
    <w:rsid w:val="004B49CD"/>
    <w:rsid w:val="004C0B1F"/>
    <w:rsid w:val="004C1AC3"/>
    <w:rsid w:val="004C493B"/>
    <w:rsid w:val="004D66C0"/>
    <w:rsid w:val="004E7E16"/>
    <w:rsid w:val="005071DD"/>
    <w:rsid w:val="00524D4E"/>
    <w:rsid w:val="0054429C"/>
    <w:rsid w:val="00544FC2"/>
    <w:rsid w:val="00565718"/>
    <w:rsid w:val="0057202D"/>
    <w:rsid w:val="00575A93"/>
    <w:rsid w:val="00576FB0"/>
    <w:rsid w:val="005836FD"/>
    <w:rsid w:val="00597ED2"/>
    <w:rsid w:val="005A1C10"/>
    <w:rsid w:val="005B0A9B"/>
    <w:rsid w:val="005B1758"/>
    <w:rsid w:val="005B36B9"/>
    <w:rsid w:val="005B5A49"/>
    <w:rsid w:val="005B5D4A"/>
    <w:rsid w:val="005B7E37"/>
    <w:rsid w:val="005C24BF"/>
    <w:rsid w:val="005D0E68"/>
    <w:rsid w:val="005E40DD"/>
    <w:rsid w:val="005F5879"/>
    <w:rsid w:val="005F6634"/>
    <w:rsid w:val="00601EDE"/>
    <w:rsid w:val="00604895"/>
    <w:rsid w:val="00606D32"/>
    <w:rsid w:val="0061501C"/>
    <w:rsid w:val="006203A1"/>
    <w:rsid w:val="0062547B"/>
    <w:rsid w:val="006265F1"/>
    <w:rsid w:val="006330B9"/>
    <w:rsid w:val="00633252"/>
    <w:rsid w:val="00652596"/>
    <w:rsid w:val="00655237"/>
    <w:rsid w:val="006676CE"/>
    <w:rsid w:val="00670A87"/>
    <w:rsid w:val="00674058"/>
    <w:rsid w:val="00677763"/>
    <w:rsid w:val="0068097F"/>
    <w:rsid w:val="00684318"/>
    <w:rsid w:val="0069758E"/>
    <w:rsid w:val="006A6F47"/>
    <w:rsid w:val="006B19F2"/>
    <w:rsid w:val="006B1C25"/>
    <w:rsid w:val="006B3C6F"/>
    <w:rsid w:val="006B4D28"/>
    <w:rsid w:val="006B71E0"/>
    <w:rsid w:val="006C27D3"/>
    <w:rsid w:val="006D2406"/>
    <w:rsid w:val="006E13E4"/>
    <w:rsid w:val="006E1544"/>
    <w:rsid w:val="006E4985"/>
    <w:rsid w:val="006F0716"/>
    <w:rsid w:val="006F0B05"/>
    <w:rsid w:val="006F2AF4"/>
    <w:rsid w:val="006F2F69"/>
    <w:rsid w:val="00706280"/>
    <w:rsid w:val="00706A49"/>
    <w:rsid w:val="00706B88"/>
    <w:rsid w:val="00707CE3"/>
    <w:rsid w:val="0071349A"/>
    <w:rsid w:val="00716952"/>
    <w:rsid w:val="00721F97"/>
    <w:rsid w:val="00732308"/>
    <w:rsid w:val="007427EE"/>
    <w:rsid w:val="0074679E"/>
    <w:rsid w:val="007468D9"/>
    <w:rsid w:val="00747879"/>
    <w:rsid w:val="00765E9A"/>
    <w:rsid w:val="00774FF8"/>
    <w:rsid w:val="0077768F"/>
    <w:rsid w:val="00780F47"/>
    <w:rsid w:val="007819FA"/>
    <w:rsid w:val="00782805"/>
    <w:rsid w:val="00783DF7"/>
    <w:rsid w:val="00784B75"/>
    <w:rsid w:val="007B6581"/>
    <w:rsid w:val="007B7BEE"/>
    <w:rsid w:val="007C617A"/>
    <w:rsid w:val="007C68B8"/>
    <w:rsid w:val="007C7CA5"/>
    <w:rsid w:val="007E0258"/>
    <w:rsid w:val="008037C5"/>
    <w:rsid w:val="008140AF"/>
    <w:rsid w:val="0081636A"/>
    <w:rsid w:val="00816BCD"/>
    <w:rsid w:val="008233C1"/>
    <w:rsid w:val="00824000"/>
    <w:rsid w:val="0082507D"/>
    <w:rsid w:val="00841176"/>
    <w:rsid w:val="008421C7"/>
    <w:rsid w:val="00862A74"/>
    <w:rsid w:val="00863349"/>
    <w:rsid w:val="00864C75"/>
    <w:rsid w:val="0087050D"/>
    <w:rsid w:val="008713D7"/>
    <w:rsid w:val="008754D2"/>
    <w:rsid w:val="00896A1C"/>
    <w:rsid w:val="008A00FB"/>
    <w:rsid w:val="008A0EEA"/>
    <w:rsid w:val="008A1DC4"/>
    <w:rsid w:val="008B0494"/>
    <w:rsid w:val="008C7075"/>
    <w:rsid w:val="008D3247"/>
    <w:rsid w:val="008D7B0E"/>
    <w:rsid w:val="008E1BEF"/>
    <w:rsid w:val="008E5525"/>
    <w:rsid w:val="008F1A49"/>
    <w:rsid w:val="008F2C92"/>
    <w:rsid w:val="008F3F95"/>
    <w:rsid w:val="0090021C"/>
    <w:rsid w:val="009012E6"/>
    <w:rsid w:val="00921BC8"/>
    <w:rsid w:val="009227F1"/>
    <w:rsid w:val="00971111"/>
    <w:rsid w:val="0098564F"/>
    <w:rsid w:val="0098636A"/>
    <w:rsid w:val="00990856"/>
    <w:rsid w:val="009950E6"/>
    <w:rsid w:val="009A5C91"/>
    <w:rsid w:val="009A6BFC"/>
    <w:rsid w:val="009B5159"/>
    <w:rsid w:val="009D01F4"/>
    <w:rsid w:val="009D41F7"/>
    <w:rsid w:val="009D6347"/>
    <w:rsid w:val="009E199F"/>
    <w:rsid w:val="009E5677"/>
    <w:rsid w:val="009F1C08"/>
    <w:rsid w:val="00A14E16"/>
    <w:rsid w:val="00A26328"/>
    <w:rsid w:val="00A31301"/>
    <w:rsid w:val="00A3299B"/>
    <w:rsid w:val="00A355B9"/>
    <w:rsid w:val="00A531DF"/>
    <w:rsid w:val="00A53AED"/>
    <w:rsid w:val="00A61CBF"/>
    <w:rsid w:val="00A72FA7"/>
    <w:rsid w:val="00A733EB"/>
    <w:rsid w:val="00A82B28"/>
    <w:rsid w:val="00A86A0C"/>
    <w:rsid w:val="00A91771"/>
    <w:rsid w:val="00A969A6"/>
    <w:rsid w:val="00A97688"/>
    <w:rsid w:val="00AA1840"/>
    <w:rsid w:val="00AA701E"/>
    <w:rsid w:val="00AB08B8"/>
    <w:rsid w:val="00AB1C2C"/>
    <w:rsid w:val="00AB2B95"/>
    <w:rsid w:val="00AB3C68"/>
    <w:rsid w:val="00AB544C"/>
    <w:rsid w:val="00AC0366"/>
    <w:rsid w:val="00AD441D"/>
    <w:rsid w:val="00B00852"/>
    <w:rsid w:val="00B023AC"/>
    <w:rsid w:val="00B27A60"/>
    <w:rsid w:val="00B40454"/>
    <w:rsid w:val="00B444A5"/>
    <w:rsid w:val="00B444EE"/>
    <w:rsid w:val="00B51A8F"/>
    <w:rsid w:val="00B660BA"/>
    <w:rsid w:val="00B778EC"/>
    <w:rsid w:val="00B7798F"/>
    <w:rsid w:val="00B85126"/>
    <w:rsid w:val="00B861F3"/>
    <w:rsid w:val="00B90976"/>
    <w:rsid w:val="00B97166"/>
    <w:rsid w:val="00BB0ADA"/>
    <w:rsid w:val="00BB20D8"/>
    <w:rsid w:val="00BB4548"/>
    <w:rsid w:val="00BC7F73"/>
    <w:rsid w:val="00BD3D8E"/>
    <w:rsid w:val="00BE00FE"/>
    <w:rsid w:val="00BE61A2"/>
    <w:rsid w:val="00C0275C"/>
    <w:rsid w:val="00C2447C"/>
    <w:rsid w:val="00C25D9B"/>
    <w:rsid w:val="00C33B4F"/>
    <w:rsid w:val="00C37B5D"/>
    <w:rsid w:val="00C47A30"/>
    <w:rsid w:val="00C500AB"/>
    <w:rsid w:val="00C50D25"/>
    <w:rsid w:val="00C72A5F"/>
    <w:rsid w:val="00C75F62"/>
    <w:rsid w:val="00CB0702"/>
    <w:rsid w:val="00CD069A"/>
    <w:rsid w:val="00CD68CD"/>
    <w:rsid w:val="00CD6A22"/>
    <w:rsid w:val="00D017B1"/>
    <w:rsid w:val="00D12C95"/>
    <w:rsid w:val="00D15DA5"/>
    <w:rsid w:val="00D23CB2"/>
    <w:rsid w:val="00D25E24"/>
    <w:rsid w:val="00D33C03"/>
    <w:rsid w:val="00D409A5"/>
    <w:rsid w:val="00D442FC"/>
    <w:rsid w:val="00D53704"/>
    <w:rsid w:val="00D64476"/>
    <w:rsid w:val="00D700B9"/>
    <w:rsid w:val="00D71BDE"/>
    <w:rsid w:val="00D863A0"/>
    <w:rsid w:val="00D922DB"/>
    <w:rsid w:val="00D93FE5"/>
    <w:rsid w:val="00DA2F53"/>
    <w:rsid w:val="00DB1F27"/>
    <w:rsid w:val="00DB1FA7"/>
    <w:rsid w:val="00DC281C"/>
    <w:rsid w:val="00DC33AD"/>
    <w:rsid w:val="00DC74B8"/>
    <w:rsid w:val="00DC7AD4"/>
    <w:rsid w:val="00DE01F4"/>
    <w:rsid w:val="00DE545C"/>
    <w:rsid w:val="00E153AA"/>
    <w:rsid w:val="00E27C6D"/>
    <w:rsid w:val="00E41CF5"/>
    <w:rsid w:val="00E83FF6"/>
    <w:rsid w:val="00E978DC"/>
    <w:rsid w:val="00EA1ADF"/>
    <w:rsid w:val="00EC3E26"/>
    <w:rsid w:val="00EE05FF"/>
    <w:rsid w:val="00EE1F9D"/>
    <w:rsid w:val="00EE5A1C"/>
    <w:rsid w:val="00EF056A"/>
    <w:rsid w:val="00EF2899"/>
    <w:rsid w:val="00EF3FF7"/>
    <w:rsid w:val="00F00F6E"/>
    <w:rsid w:val="00F02262"/>
    <w:rsid w:val="00F1755E"/>
    <w:rsid w:val="00F30E3E"/>
    <w:rsid w:val="00F30E88"/>
    <w:rsid w:val="00F31910"/>
    <w:rsid w:val="00F35A54"/>
    <w:rsid w:val="00F64340"/>
    <w:rsid w:val="00F64791"/>
    <w:rsid w:val="00F728DA"/>
    <w:rsid w:val="00F8043F"/>
    <w:rsid w:val="00F81C4B"/>
    <w:rsid w:val="00FA78BA"/>
    <w:rsid w:val="00FB2A54"/>
    <w:rsid w:val="00FB7DB8"/>
    <w:rsid w:val="00FC037E"/>
    <w:rsid w:val="00FE06C8"/>
    <w:rsid w:val="00FE1545"/>
    <w:rsid w:val="00FF3B7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3BD3"/>
  <w15:chartTrackingRefBased/>
  <w15:docId w15:val="{69BF8B6A-3AB5-B44E-89CE-99F48A05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7BC"/>
    <w:pPr>
      <w:ind w:left="720"/>
      <w:contextualSpacing/>
    </w:pPr>
  </w:style>
  <w:style w:type="paragraph" w:styleId="Footer">
    <w:name w:val="footer"/>
    <w:basedOn w:val="Normal"/>
    <w:link w:val="FooterChar"/>
    <w:uiPriority w:val="99"/>
    <w:unhideWhenUsed/>
    <w:rsid w:val="00E153AA"/>
    <w:pPr>
      <w:tabs>
        <w:tab w:val="center" w:pos="4252"/>
        <w:tab w:val="right" w:pos="8504"/>
      </w:tabs>
    </w:pPr>
  </w:style>
  <w:style w:type="character" w:customStyle="1" w:styleId="FooterChar">
    <w:name w:val="Footer Char"/>
    <w:basedOn w:val="DefaultParagraphFont"/>
    <w:link w:val="Footer"/>
    <w:uiPriority w:val="99"/>
    <w:rsid w:val="00E153AA"/>
  </w:style>
  <w:style w:type="character" w:styleId="PageNumber">
    <w:name w:val="page number"/>
    <w:basedOn w:val="DefaultParagraphFont"/>
    <w:uiPriority w:val="99"/>
    <w:semiHidden/>
    <w:unhideWhenUsed/>
    <w:rsid w:val="00E153AA"/>
  </w:style>
  <w:style w:type="paragraph" w:styleId="NormalWeb">
    <w:name w:val="Normal (Web)"/>
    <w:basedOn w:val="Normal"/>
    <w:uiPriority w:val="99"/>
    <w:unhideWhenUsed/>
    <w:rsid w:val="00D15DA5"/>
    <w:rPr>
      <w:rFonts w:ascii="Times New Roman" w:hAnsi="Times New Roman" w:cs="Times New Roman"/>
    </w:rPr>
  </w:style>
  <w:style w:type="paragraph" w:styleId="Header">
    <w:name w:val="header"/>
    <w:basedOn w:val="Normal"/>
    <w:link w:val="HeaderChar"/>
    <w:uiPriority w:val="99"/>
    <w:unhideWhenUsed/>
    <w:rsid w:val="00B00852"/>
    <w:pPr>
      <w:tabs>
        <w:tab w:val="center" w:pos="4513"/>
        <w:tab w:val="right" w:pos="9026"/>
      </w:tabs>
    </w:pPr>
  </w:style>
  <w:style w:type="character" w:customStyle="1" w:styleId="HeaderChar">
    <w:name w:val="Header Char"/>
    <w:basedOn w:val="DefaultParagraphFont"/>
    <w:link w:val="Header"/>
    <w:uiPriority w:val="99"/>
    <w:rsid w:val="00B00852"/>
  </w:style>
  <w:style w:type="table" w:styleId="TableGrid">
    <w:name w:val="Table Grid"/>
    <w:basedOn w:val="TableNormal"/>
    <w:uiPriority w:val="39"/>
    <w:rsid w:val="0046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3C6F"/>
    <w:rPr>
      <w:b/>
      <w:bCs/>
    </w:rPr>
  </w:style>
  <w:style w:type="character" w:styleId="Emphasis">
    <w:name w:val="Emphasis"/>
    <w:basedOn w:val="DefaultParagraphFont"/>
    <w:uiPriority w:val="20"/>
    <w:qFormat/>
    <w:rsid w:val="006B3C6F"/>
    <w:rPr>
      <w:i/>
      <w:iCs/>
    </w:rPr>
  </w:style>
  <w:style w:type="character" w:styleId="Hyperlink">
    <w:name w:val="Hyperlink"/>
    <w:basedOn w:val="DefaultParagraphFont"/>
    <w:uiPriority w:val="99"/>
    <w:unhideWhenUsed/>
    <w:rsid w:val="008421C7"/>
    <w:rPr>
      <w:color w:val="467886" w:themeColor="hyperlink"/>
      <w:u w:val="single"/>
    </w:rPr>
  </w:style>
  <w:style w:type="character" w:styleId="UnresolvedMention">
    <w:name w:val="Unresolved Mention"/>
    <w:basedOn w:val="DefaultParagraphFont"/>
    <w:uiPriority w:val="99"/>
    <w:semiHidden/>
    <w:unhideWhenUsed/>
    <w:rsid w:val="0084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3671">
      <w:bodyDiv w:val="1"/>
      <w:marLeft w:val="0"/>
      <w:marRight w:val="0"/>
      <w:marTop w:val="0"/>
      <w:marBottom w:val="0"/>
      <w:divBdr>
        <w:top w:val="none" w:sz="0" w:space="0" w:color="auto"/>
        <w:left w:val="none" w:sz="0" w:space="0" w:color="auto"/>
        <w:bottom w:val="none" w:sz="0" w:space="0" w:color="auto"/>
        <w:right w:val="none" w:sz="0" w:space="0" w:color="auto"/>
      </w:divBdr>
    </w:div>
    <w:div w:id="80613830">
      <w:bodyDiv w:val="1"/>
      <w:marLeft w:val="0"/>
      <w:marRight w:val="0"/>
      <w:marTop w:val="0"/>
      <w:marBottom w:val="0"/>
      <w:divBdr>
        <w:top w:val="none" w:sz="0" w:space="0" w:color="auto"/>
        <w:left w:val="none" w:sz="0" w:space="0" w:color="auto"/>
        <w:bottom w:val="none" w:sz="0" w:space="0" w:color="auto"/>
        <w:right w:val="none" w:sz="0" w:space="0" w:color="auto"/>
      </w:divBdr>
    </w:div>
    <w:div w:id="94206700">
      <w:bodyDiv w:val="1"/>
      <w:marLeft w:val="0"/>
      <w:marRight w:val="0"/>
      <w:marTop w:val="0"/>
      <w:marBottom w:val="0"/>
      <w:divBdr>
        <w:top w:val="none" w:sz="0" w:space="0" w:color="auto"/>
        <w:left w:val="none" w:sz="0" w:space="0" w:color="auto"/>
        <w:bottom w:val="none" w:sz="0" w:space="0" w:color="auto"/>
        <w:right w:val="none" w:sz="0" w:space="0" w:color="auto"/>
      </w:divBdr>
    </w:div>
    <w:div w:id="105200112">
      <w:bodyDiv w:val="1"/>
      <w:marLeft w:val="0"/>
      <w:marRight w:val="0"/>
      <w:marTop w:val="0"/>
      <w:marBottom w:val="0"/>
      <w:divBdr>
        <w:top w:val="none" w:sz="0" w:space="0" w:color="auto"/>
        <w:left w:val="none" w:sz="0" w:space="0" w:color="auto"/>
        <w:bottom w:val="none" w:sz="0" w:space="0" w:color="auto"/>
        <w:right w:val="none" w:sz="0" w:space="0" w:color="auto"/>
      </w:divBdr>
    </w:div>
    <w:div w:id="158539534">
      <w:bodyDiv w:val="1"/>
      <w:marLeft w:val="0"/>
      <w:marRight w:val="0"/>
      <w:marTop w:val="0"/>
      <w:marBottom w:val="0"/>
      <w:divBdr>
        <w:top w:val="none" w:sz="0" w:space="0" w:color="auto"/>
        <w:left w:val="none" w:sz="0" w:space="0" w:color="auto"/>
        <w:bottom w:val="none" w:sz="0" w:space="0" w:color="auto"/>
        <w:right w:val="none" w:sz="0" w:space="0" w:color="auto"/>
      </w:divBdr>
    </w:div>
    <w:div w:id="183633542">
      <w:bodyDiv w:val="1"/>
      <w:marLeft w:val="0"/>
      <w:marRight w:val="0"/>
      <w:marTop w:val="0"/>
      <w:marBottom w:val="0"/>
      <w:divBdr>
        <w:top w:val="none" w:sz="0" w:space="0" w:color="auto"/>
        <w:left w:val="none" w:sz="0" w:space="0" w:color="auto"/>
        <w:bottom w:val="none" w:sz="0" w:space="0" w:color="auto"/>
        <w:right w:val="none" w:sz="0" w:space="0" w:color="auto"/>
      </w:divBdr>
    </w:div>
    <w:div w:id="315644060">
      <w:bodyDiv w:val="1"/>
      <w:marLeft w:val="0"/>
      <w:marRight w:val="0"/>
      <w:marTop w:val="0"/>
      <w:marBottom w:val="0"/>
      <w:divBdr>
        <w:top w:val="none" w:sz="0" w:space="0" w:color="auto"/>
        <w:left w:val="none" w:sz="0" w:space="0" w:color="auto"/>
        <w:bottom w:val="none" w:sz="0" w:space="0" w:color="auto"/>
        <w:right w:val="none" w:sz="0" w:space="0" w:color="auto"/>
      </w:divBdr>
    </w:div>
    <w:div w:id="357975505">
      <w:bodyDiv w:val="1"/>
      <w:marLeft w:val="0"/>
      <w:marRight w:val="0"/>
      <w:marTop w:val="0"/>
      <w:marBottom w:val="0"/>
      <w:divBdr>
        <w:top w:val="none" w:sz="0" w:space="0" w:color="auto"/>
        <w:left w:val="none" w:sz="0" w:space="0" w:color="auto"/>
        <w:bottom w:val="none" w:sz="0" w:space="0" w:color="auto"/>
        <w:right w:val="none" w:sz="0" w:space="0" w:color="auto"/>
      </w:divBdr>
    </w:div>
    <w:div w:id="382339233">
      <w:bodyDiv w:val="1"/>
      <w:marLeft w:val="0"/>
      <w:marRight w:val="0"/>
      <w:marTop w:val="0"/>
      <w:marBottom w:val="0"/>
      <w:divBdr>
        <w:top w:val="none" w:sz="0" w:space="0" w:color="auto"/>
        <w:left w:val="none" w:sz="0" w:space="0" w:color="auto"/>
        <w:bottom w:val="none" w:sz="0" w:space="0" w:color="auto"/>
        <w:right w:val="none" w:sz="0" w:space="0" w:color="auto"/>
      </w:divBdr>
      <w:divsChild>
        <w:div w:id="1295260397">
          <w:marLeft w:val="0"/>
          <w:marRight w:val="0"/>
          <w:marTop w:val="0"/>
          <w:marBottom w:val="0"/>
          <w:divBdr>
            <w:top w:val="none" w:sz="0" w:space="0" w:color="auto"/>
            <w:left w:val="none" w:sz="0" w:space="0" w:color="auto"/>
            <w:bottom w:val="none" w:sz="0" w:space="0" w:color="auto"/>
            <w:right w:val="none" w:sz="0" w:space="0" w:color="auto"/>
          </w:divBdr>
        </w:div>
      </w:divsChild>
    </w:div>
    <w:div w:id="477766668">
      <w:bodyDiv w:val="1"/>
      <w:marLeft w:val="0"/>
      <w:marRight w:val="0"/>
      <w:marTop w:val="0"/>
      <w:marBottom w:val="0"/>
      <w:divBdr>
        <w:top w:val="none" w:sz="0" w:space="0" w:color="auto"/>
        <w:left w:val="none" w:sz="0" w:space="0" w:color="auto"/>
        <w:bottom w:val="none" w:sz="0" w:space="0" w:color="auto"/>
        <w:right w:val="none" w:sz="0" w:space="0" w:color="auto"/>
      </w:divBdr>
      <w:divsChild>
        <w:div w:id="713579344">
          <w:marLeft w:val="0"/>
          <w:marRight w:val="0"/>
          <w:marTop w:val="0"/>
          <w:marBottom w:val="0"/>
          <w:divBdr>
            <w:top w:val="none" w:sz="0" w:space="0" w:color="auto"/>
            <w:left w:val="none" w:sz="0" w:space="0" w:color="auto"/>
            <w:bottom w:val="none" w:sz="0" w:space="0" w:color="auto"/>
            <w:right w:val="none" w:sz="0" w:space="0" w:color="auto"/>
          </w:divBdr>
        </w:div>
      </w:divsChild>
    </w:div>
    <w:div w:id="590969500">
      <w:bodyDiv w:val="1"/>
      <w:marLeft w:val="0"/>
      <w:marRight w:val="0"/>
      <w:marTop w:val="0"/>
      <w:marBottom w:val="0"/>
      <w:divBdr>
        <w:top w:val="none" w:sz="0" w:space="0" w:color="auto"/>
        <w:left w:val="none" w:sz="0" w:space="0" w:color="auto"/>
        <w:bottom w:val="none" w:sz="0" w:space="0" w:color="auto"/>
        <w:right w:val="none" w:sz="0" w:space="0" w:color="auto"/>
      </w:divBdr>
    </w:div>
    <w:div w:id="605888156">
      <w:bodyDiv w:val="1"/>
      <w:marLeft w:val="0"/>
      <w:marRight w:val="0"/>
      <w:marTop w:val="0"/>
      <w:marBottom w:val="0"/>
      <w:divBdr>
        <w:top w:val="none" w:sz="0" w:space="0" w:color="auto"/>
        <w:left w:val="none" w:sz="0" w:space="0" w:color="auto"/>
        <w:bottom w:val="none" w:sz="0" w:space="0" w:color="auto"/>
        <w:right w:val="none" w:sz="0" w:space="0" w:color="auto"/>
      </w:divBdr>
    </w:div>
    <w:div w:id="764806107">
      <w:bodyDiv w:val="1"/>
      <w:marLeft w:val="0"/>
      <w:marRight w:val="0"/>
      <w:marTop w:val="0"/>
      <w:marBottom w:val="0"/>
      <w:divBdr>
        <w:top w:val="none" w:sz="0" w:space="0" w:color="auto"/>
        <w:left w:val="none" w:sz="0" w:space="0" w:color="auto"/>
        <w:bottom w:val="none" w:sz="0" w:space="0" w:color="auto"/>
        <w:right w:val="none" w:sz="0" w:space="0" w:color="auto"/>
      </w:divBdr>
    </w:div>
    <w:div w:id="793869455">
      <w:bodyDiv w:val="1"/>
      <w:marLeft w:val="0"/>
      <w:marRight w:val="0"/>
      <w:marTop w:val="0"/>
      <w:marBottom w:val="0"/>
      <w:divBdr>
        <w:top w:val="none" w:sz="0" w:space="0" w:color="auto"/>
        <w:left w:val="none" w:sz="0" w:space="0" w:color="auto"/>
        <w:bottom w:val="none" w:sz="0" w:space="0" w:color="auto"/>
        <w:right w:val="none" w:sz="0" w:space="0" w:color="auto"/>
      </w:divBdr>
    </w:div>
    <w:div w:id="930429310">
      <w:bodyDiv w:val="1"/>
      <w:marLeft w:val="0"/>
      <w:marRight w:val="0"/>
      <w:marTop w:val="0"/>
      <w:marBottom w:val="0"/>
      <w:divBdr>
        <w:top w:val="none" w:sz="0" w:space="0" w:color="auto"/>
        <w:left w:val="none" w:sz="0" w:space="0" w:color="auto"/>
        <w:bottom w:val="none" w:sz="0" w:space="0" w:color="auto"/>
        <w:right w:val="none" w:sz="0" w:space="0" w:color="auto"/>
      </w:divBdr>
    </w:div>
    <w:div w:id="953368448">
      <w:bodyDiv w:val="1"/>
      <w:marLeft w:val="0"/>
      <w:marRight w:val="0"/>
      <w:marTop w:val="0"/>
      <w:marBottom w:val="0"/>
      <w:divBdr>
        <w:top w:val="none" w:sz="0" w:space="0" w:color="auto"/>
        <w:left w:val="none" w:sz="0" w:space="0" w:color="auto"/>
        <w:bottom w:val="none" w:sz="0" w:space="0" w:color="auto"/>
        <w:right w:val="none" w:sz="0" w:space="0" w:color="auto"/>
      </w:divBdr>
    </w:div>
    <w:div w:id="964311004">
      <w:bodyDiv w:val="1"/>
      <w:marLeft w:val="0"/>
      <w:marRight w:val="0"/>
      <w:marTop w:val="0"/>
      <w:marBottom w:val="0"/>
      <w:divBdr>
        <w:top w:val="none" w:sz="0" w:space="0" w:color="auto"/>
        <w:left w:val="none" w:sz="0" w:space="0" w:color="auto"/>
        <w:bottom w:val="none" w:sz="0" w:space="0" w:color="auto"/>
        <w:right w:val="none" w:sz="0" w:space="0" w:color="auto"/>
      </w:divBdr>
    </w:div>
    <w:div w:id="1024333138">
      <w:bodyDiv w:val="1"/>
      <w:marLeft w:val="0"/>
      <w:marRight w:val="0"/>
      <w:marTop w:val="0"/>
      <w:marBottom w:val="0"/>
      <w:divBdr>
        <w:top w:val="none" w:sz="0" w:space="0" w:color="auto"/>
        <w:left w:val="none" w:sz="0" w:space="0" w:color="auto"/>
        <w:bottom w:val="none" w:sz="0" w:space="0" w:color="auto"/>
        <w:right w:val="none" w:sz="0" w:space="0" w:color="auto"/>
      </w:divBdr>
    </w:div>
    <w:div w:id="1064176957">
      <w:bodyDiv w:val="1"/>
      <w:marLeft w:val="0"/>
      <w:marRight w:val="0"/>
      <w:marTop w:val="0"/>
      <w:marBottom w:val="0"/>
      <w:divBdr>
        <w:top w:val="none" w:sz="0" w:space="0" w:color="auto"/>
        <w:left w:val="none" w:sz="0" w:space="0" w:color="auto"/>
        <w:bottom w:val="none" w:sz="0" w:space="0" w:color="auto"/>
        <w:right w:val="none" w:sz="0" w:space="0" w:color="auto"/>
      </w:divBdr>
    </w:div>
    <w:div w:id="1160076324">
      <w:bodyDiv w:val="1"/>
      <w:marLeft w:val="0"/>
      <w:marRight w:val="0"/>
      <w:marTop w:val="0"/>
      <w:marBottom w:val="0"/>
      <w:divBdr>
        <w:top w:val="none" w:sz="0" w:space="0" w:color="auto"/>
        <w:left w:val="none" w:sz="0" w:space="0" w:color="auto"/>
        <w:bottom w:val="none" w:sz="0" w:space="0" w:color="auto"/>
        <w:right w:val="none" w:sz="0" w:space="0" w:color="auto"/>
      </w:divBdr>
    </w:div>
    <w:div w:id="1183789210">
      <w:bodyDiv w:val="1"/>
      <w:marLeft w:val="0"/>
      <w:marRight w:val="0"/>
      <w:marTop w:val="0"/>
      <w:marBottom w:val="0"/>
      <w:divBdr>
        <w:top w:val="none" w:sz="0" w:space="0" w:color="auto"/>
        <w:left w:val="none" w:sz="0" w:space="0" w:color="auto"/>
        <w:bottom w:val="none" w:sz="0" w:space="0" w:color="auto"/>
        <w:right w:val="none" w:sz="0" w:space="0" w:color="auto"/>
      </w:divBdr>
    </w:div>
    <w:div w:id="1241938808">
      <w:bodyDiv w:val="1"/>
      <w:marLeft w:val="0"/>
      <w:marRight w:val="0"/>
      <w:marTop w:val="0"/>
      <w:marBottom w:val="0"/>
      <w:divBdr>
        <w:top w:val="none" w:sz="0" w:space="0" w:color="auto"/>
        <w:left w:val="none" w:sz="0" w:space="0" w:color="auto"/>
        <w:bottom w:val="none" w:sz="0" w:space="0" w:color="auto"/>
        <w:right w:val="none" w:sz="0" w:space="0" w:color="auto"/>
      </w:divBdr>
    </w:div>
    <w:div w:id="1245457236">
      <w:bodyDiv w:val="1"/>
      <w:marLeft w:val="0"/>
      <w:marRight w:val="0"/>
      <w:marTop w:val="0"/>
      <w:marBottom w:val="0"/>
      <w:divBdr>
        <w:top w:val="none" w:sz="0" w:space="0" w:color="auto"/>
        <w:left w:val="none" w:sz="0" w:space="0" w:color="auto"/>
        <w:bottom w:val="none" w:sz="0" w:space="0" w:color="auto"/>
        <w:right w:val="none" w:sz="0" w:space="0" w:color="auto"/>
      </w:divBdr>
    </w:div>
    <w:div w:id="1265117532">
      <w:bodyDiv w:val="1"/>
      <w:marLeft w:val="0"/>
      <w:marRight w:val="0"/>
      <w:marTop w:val="0"/>
      <w:marBottom w:val="0"/>
      <w:divBdr>
        <w:top w:val="none" w:sz="0" w:space="0" w:color="auto"/>
        <w:left w:val="none" w:sz="0" w:space="0" w:color="auto"/>
        <w:bottom w:val="none" w:sz="0" w:space="0" w:color="auto"/>
        <w:right w:val="none" w:sz="0" w:space="0" w:color="auto"/>
      </w:divBdr>
    </w:div>
    <w:div w:id="1323192805">
      <w:bodyDiv w:val="1"/>
      <w:marLeft w:val="0"/>
      <w:marRight w:val="0"/>
      <w:marTop w:val="0"/>
      <w:marBottom w:val="0"/>
      <w:divBdr>
        <w:top w:val="none" w:sz="0" w:space="0" w:color="auto"/>
        <w:left w:val="none" w:sz="0" w:space="0" w:color="auto"/>
        <w:bottom w:val="none" w:sz="0" w:space="0" w:color="auto"/>
        <w:right w:val="none" w:sz="0" w:space="0" w:color="auto"/>
      </w:divBdr>
    </w:div>
    <w:div w:id="1350566450">
      <w:bodyDiv w:val="1"/>
      <w:marLeft w:val="0"/>
      <w:marRight w:val="0"/>
      <w:marTop w:val="0"/>
      <w:marBottom w:val="0"/>
      <w:divBdr>
        <w:top w:val="none" w:sz="0" w:space="0" w:color="auto"/>
        <w:left w:val="none" w:sz="0" w:space="0" w:color="auto"/>
        <w:bottom w:val="none" w:sz="0" w:space="0" w:color="auto"/>
        <w:right w:val="none" w:sz="0" w:space="0" w:color="auto"/>
      </w:divBdr>
    </w:div>
    <w:div w:id="1466586745">
      <w:bodyDiv w:val="1"/>
      <w:marLeft w:val="0"/>
      <w:marRight w:val="0"/>
      <w:marTop w:val="0"/>
      <w:marBottom w:val="0"/>
      <w:divBdr>
        <w:top w:val="none" w:sz="0" w:space="0" w:color="auto"/>
        <w:left w:val="none" w:sz="0" w:space="0" w:color="auto"/>
        <w:bottom w:val="none" w:sz="0" w:space="0" w:color="auto"/>
        <w:right w:val="none" w:sz="0" w:space="0" w:color="auto"/>
      </w:divBdr>
    </w:div>
    <w:div w:id="1475367589">
      <w:bodyDiv w:val="1"/>
      <w:marLeft w:val="0"/>
      <w:marRight w:val="0"/>
      <w:marTop w:val="0"/>
      <w:marBottom w:val="0"/>
      <w:divBdr>
        <w:top w:val="none" w:sz="0" w:space="0" w:color="auto"/>
        <w:left w:val="none" w:sz="0" w:space="0" w:color="auto"/>
        <w:bottom w:val="none" w:sz="0" w:space="0" w:color="auto"/>
        <w:right w:val="none" w:sz="0" w:space="0" w:color="auto"/>
      </w:divBdr>
    </w:div>
    <w:div w:id="1517379046">
      <w:bodyDiv w:val="1"/>
      <w:marLeft w:val="0"/>
      <w:marRight w:val="0"/>
      <w:marTop w:val="0"/>
      <w:marBottom w:val="0"/>
      <w:divBdr>
        <w:top w:val="none" w:sz="0" w:space="0" w:color="auto"/>
        <w:left w:val="none" w:sz="0" w:space="0" w:color="auto"/>
        <w:bottom w:val="none" w:sz="0" w:space="0" w:color="auto"/>
        <w:right w:val="none" w:sz="0" w:space="0" w:color="auto"/>
      </w:divBdr>
    </w:div>
    <w:div w:id="1559634961">
      <w:bodyDiv w:val="1"/>
      <w:marLeft w:val="0"/>
      <w:marRight w:val="0"/>
      <w:marTop w:val="0"/>
      <w:marBottom w:val="0"/>
      <w:divBdr>
        <w:top w:val="none" w:sz="0" w:space="0" w:color="auto"/>
        <w:left w:val="none" w:sz="0" w:space="0" w:color="auto"/>
        <w:bottom w:val="none" w:sz="0" w:space="0" w:color="auto"/>
        <w:right w:val="none" w:sz="0" w:space="0" w:color="auto"/>
      </w:divBdr>
    </w:div>
    <w:div w:id="1578589296">
      <w:bodyDiv w:val="1"/>
      <w:marLeft w:val="0"/>
      <w:marRight w:val="0"/>
      <w:marTop w:val="0"/>
      <w:marBottom w:val="0"/>
      <w:divBdr>
        <w:top w:val="none" w:sz="0" w:space="0" w:color="auto"/>
        <w:left w:val="none" w:sz="0" w:space="0" w:color="auto"/>
        <w:bottom w:val="none" w:sz="0" w:space="0" w:color="auto"/>
        <w:right w:val="none" w:sz="0" w:space="0" w:color="auto"/>
      </w:divBdr>
    </w:div>
    <w:div w:id="1580402326">
      <w:bodyDiv w:val="1"/>
      <w:marLeft w:val="0"/>
      <w:marRight w:val="0"/>
      <w:marTop w:val="0"/>
      <w:marBottom w:val="0"/>
      <w:divBdr>
        <w:top w:val="none" w:sz="0" w:space="0" w:color="auto"/>
        <w:left w:val="none" w:sz="0" w:space="0" w:color="auto"/>
        <w:bottom w:val="none" w:sz="0" w:space="0" w:color="auto"/>
        <w:right w:val="none" w:sz="0" w:space="0" w:color="auto"/>
      </w:divBdr>
    </w:div>
    <w:div w:id="1635867646">
      <w:bodyDiv w:val="1"/>
      <w:marLeft w:val="0"/>
      <w:marRight w:val="0"/>
      <w:marTop w:val="0"/>
      <w:marBottom w:val="0"/>
      <w:divBdr>
        <w:top w:val="none" w:sz="0" w:space="0" w:color="auto"/>
        <w:left w:val="none" w:sz="0" w:space="0" w:color="auto"/>
        <w:bottom w:val="none" w:sz="0" w:space="0" w:color="auto"/>
        <w:right w:val="none" w:sz="0" w:space="0" w:color="auto"/>
      </w:divBdr>
    </w:div>
    <w:div w:id="1646812156">
      <w:bodyDiv w:val="1"/>
      <w:marLeft w:val="0"/>
      <w:marRight w:val="0"/>
      <w:marTop w:val="0"/>
      <w:marBottom w:val="0"/>
      <w:divBdr>
        <w:top w:val="none" w:sz="0" w:space="0" w:color="auto"/>
        <w:left w:val="none" w:sz="0" w:space="0" w:color="auto"/>
        <w:bottom w:val="none" w:sz="0" w:space="0" w:color="auto"/>
        <w:right w:val="none" w:sz="0" w:space="0" w:color="auto"/>
      </w:divBdr>
    </w:div>
    <w:div w:id="1795366747">
      <w:bodyDiv w:val="1"/>
      <w:marLeft w:val="0"/>
      <w:marRight w:val="0"/>
      <w:marTop w:val="0"/>
      <w:marBottom w:val="0"/>
      <w:divBdr>
        <w:top w:val="none" w:sz="0" w:space="0" w:color="auto"/>
        <w:left w:val="none" w:sz="0" w:space="0" w:color="auto"/>
        <w:bottom w:val="none" w:sz="0" w:space="0" w:color="auto"/>
        <w:right w:val="none" w:sz="0" w:space="0" w:color="auto"/>
      </w:divBdr>
    </w:div>
    <w:div w:id="1848328194">
      <w:bodyDiv w:val="1"/>
      <w:marLeft w:val="0"/>
      <w:marRight w:val="0"/>
      <w:marTop w:val="0"/>
      <w:marBottom w:val="0"/>
      <w:divBdr>
        <w:top w:val="none" w:sz="0" w:space="0" w:color="auto"/>
        <w:left w:val="none" w:sz="0" w:space="0" w:color="auto"/>
        <w:bottom w:val="none" w:sz="0" w:space="0" w:color="auto"/>
        <w:right w:val="none" w:sz="0" w:space="0" w:color="auto"/>
      </w:divBdr>
    </w:div>
    <w:div w:id="1971400998">
      <w:bodyDiv w:val="1"/>
      <w:marLeft w:val="0"/>
      <w:marRight w:val="0"/>
      <w:marTop w:val="0"/>
      <w:marBottom w:val="0"/>
      <w:divBdr>
        <w:top w:val="none" w:sz="0" w:space="0" w:color="auto"/>
        <w:left w:val="none" w:sz="0" w:space="0" w:color="auto"/>
        <w:bottom w:val="none" w:sz="0" w:space="0" w:color="auto"/>
        <w:right w:val="none" w:sz="0" w:space="0" w:color="auto"/>
      </w:divBdr>
    </w:div>
    <w:div w:id="2002351272">
      <w:bodyDiv w:val="1"/>
      <w:marLeft w:val="0"/>
      <w:marRight w:val="0"/>
      <w:marTop w:val="0"/>
      <w:marBottom w:val="0"/>
      <w:divBdr>
        <w:top w:val="none" w:sz="0" w:space="0" w:color="auto"/>
        <w:left w:val="none" w:sz="0" w:space="0" w:color="auto"/>
        <w:bottom w:val="none" w:sz="0" w:space="0" w:color="auto"/>
        <w:right w:val="none" w:sz="0" w:space="0" w:color="auto"/>
      </w:divBdr>
    </w:div>
    <w:div w:id="2109233739">
      <w:bodyDiv w:val="1"/>
      <w:marLeft w:val="0"/>
      <w:marRight w:val="0"/>
      <w:marTop w:val="0"/>
      <w:marBottom w:val="0"/>
      <w:divBdr>
        <w:top w:val="none" w:sz="0" w:space="0" w:color="auto"/>
        <w:left w:val="none" w:sz="0" w:space="0" w:color="auto"/>
        <w:bottom w:val="none" w:sz="0" w:space="0" w:color="auto"/>
        <w:right w:val="none" w:sz="0" w:space="0" w:color="auto"/>
      </w:divBdr>
    </w:div>
    <w:div w:id="211146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56A70-C562-40B8-B88F-AB0B77BC7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4135</Words>
  <Characters>23571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Silva</dc:creator>
  <cp:keywords/>
  <dc:description/>
  <cp:lastModifiedBy>Sandra Mano Ferreira</cp:lastModifiedBy>
  <cp:revision>2</cp:revision>
  <dcterms:created xsi:type="dcterms:W3CDTF">2026-04-29T09:43:00Z</dcterms:created>
  <dcterms:modified xsi:type="dcterms:W3CDTF">2026-04-29T09:43:00Z</dcterms:modified>
</cp:coreProperties>
</file>