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C26A" w14:textId="01FE64EC" w:rsidR="004D66C0" w:rsidRPr="008E0070" w:rsidRDefault="00780DC0" w:rsidP="006B4E7B">
      <w:pPr>
        <w:snapToGrid w:val="0"/>
        <w:spacing w:before="200" w:after="200" w:line="360" w:lineRule="auto"/>
        <w:jc w:val="center"/>
        <w:rPr>
          <w:rFonts w:ascii="Calibri" w:hAnsi="Calibri" w:cs="Calibri"/>
          <w:b/>
          <w:bCs/>
        </w:rPr>
      </w:pPr>
      <w:r w:rsidRPr="008E0070">
        <w:rPr>
          <w:rFonts w:ascii="Calibri" w:hAnsi="Calibri" w:cs="Calibri"/>
          <w:b/>
          <w:bCs/>
        </w:rPr>
        <w:t>…………</w:t>
      </w:r>
      <w:r w:rsidR="008E0070">
        <w:rPr>
          <w:rFonts w:ascii="Calibri" w:hAnsi="Calibri" w:cs="Calibri"/>
          <w:b/>
          <w:bCs/>
        </w:rPr>
        <w:t>….</w:t>
      </w:r>
      <w:r w:rsidRPr="008E0070">
        <w:rPr>
          <w:rFonts w:ascii="Calibri" w:hAnsi="Calibri" w:cs="Calibri"/>
          <w:b/>
          <w:bCs/>
        </w:rPr>
        <w:t xml:space="preserve">… </w:t>
      </w:r>
      <w:r w:rsidR="004D66C0" w:rsidRPr="008E0070">
        <w:rPr>
          <w:rFonts w:ascii="Calibri" w:hAnsi="Calibri" w:cs="Calibri"/>
          <w:b/>
          <w:bCs/>
        </w:rPr>
        <w:t xml:space="preserve">Ata da </w:t>
      </w:r>
      <w:r w:rsidR="00E851A1">
        <w:rPr>
          <w:rFonts w:ascii="Calibri" w:hAnsi="Calibri" w:cs="Calibri"/>
          <w:b/>
          <w:bCs/>
        </w:rPr>
        <w:t>Nona</w:t>
      </w:r>
      <w:r w:rsidR="004D66C0" w:rsidRPr="008E0070">
        <w:rPr>
          <w:rFonts w:ascii="Calibri" w:hAnsi="Calibri" w:cs="Calibri"/>
          <w:b/>
          <w:bCs/>
        </w:rPr>
        <w:t xml:space="preserve"> Reunião da Comissão Temática sobre o Ensino do Português no Estrangeiro, da Cultura, do Associativismo e da Comunicação Social</w:t>
      </w:r>
      <w:r w:rsidRPr="008E0070">
        <w:rPr>
          <w:rFonts w:ascii="Calibri" w:hAnsi="Calibri" w:cs="Calibri"/>
          <w:b/>
          <w:bCs/>
        </w:rPr>
        <w:t xml:space="preserve"> (CEPECACS)</w:t>
      </w:r>
      <w:proofErr w:type="gramStart"/>
      <w:r w:rsidRPr="008E0070">
        <w:rPr>
          <w:rFonts w:ascii="Calibri" w:hAnsi="Calibri" w:cs="Calibri"/>
          <w:b/>
          <w:bCs/>
        </w:rPr>
        <w:t xml:space="preserve"> …</w:t>
      </w:r>
      <w:r w:rsidR="008E0070">
        <w:rPr>
          <w:rFonts w:ascii="Calibri" w:hAnsi="Calibri" w:cs="Calibri"/>
          <w:b/>
          <w:bCs/>
        </w:rPr>
        <w:t>..</w:t>
      </w:r>
      <w:r w:rsidRPr="008E0070">
        <w:rPr>
          <w:rFonts w:ascii="Calibri" w:hAnsi="Calibri" w:cs="Calibri"/>
          <w:b/>
          <w:bCs/>
        </w:rPr>
        <w:t>…</w:t>
      </w:r>
      <w:r w:rsidR="008E0070">
        <w:rPr>
          <w:rFonts w:ascii="Calibri" w:hAnsi="Calibri" w:cs="Calibri"/>
          <w:b/>
          <w:bCs/>
        </w:rPr>
        <w:t>..</w:t>
      </w:r>
      <w:r w:rsidRPr="008E0070">
        <w:rPr>
          <w:rFonts w:ascii="Calibri" w:hAnsi="Calibri" w:cs="Calibri"/>
          <w:b/>
          <w:bCs/>
        </w:rPr>
        <w:t>….</w:t>
      </w:r>
      <w:proofErr w:type="gramEnd"/>
      <w:r w:rsidRPr="008E0070">
        <w:rPr>
          <w:rFonts w:ascii="Calibri" w:hAnsi="Calibri" w:cs="Calibri"/>
          <w:b/>
          <w:bCs/>
        </w:rPr>
        <w:t>.…</w:t>
      </w:r>
    </w:p>
    <w:p w14:paraId="00711858" w14:textId="2CA71B78" w:rsidR="00140CC4" w:rsidRPr="008E0070" w:rsidRDefault="002668FD" w:rsidP="006B4E7B">
      <w:pPr>
        <w:snapToGrid w:val="0"/>
        <w:spacing w:before="200" w:after="200" w:line="360" w:lineRule="auto"/>
        <w:jc w:val="both"/>
        <w:rPr>
          <w:rFonts w:ascii="Calibri" w:hAnsi="Calibri" w:cs="Calibri"/>
        </w:rPr>
      </w:pPr>
      <w:r w:rsidRPr="008E0070">
        <w:rPr>
          <w:rFonts w:ascii="Calibri" w:hAnsi="Calibri" w:cs="Calibri"/>
        </w:rPr>
        <w:t xml:space="preserve">... </w:t>
      </w:r>
      <w:r w:rsidR="00466DCE" w:rsidRPr="008E0070">
        <w:rPr>
          <w:rFonts w:ascii="Calibri" w:hAnsi="Calibri" w:cs="Calibri"/>
        </w:rPr>
        <w:t xml:space="preserve"> </w:t>
      </w:r>
      <w:r w:rsidR="005478A5" w:rsidRPr="008E0070">
        <w:rPr>
          <w:rFonts w:ascii="Calibri" w:hAnsi="Calibri" w:cs="Calibri"/>
        </w:rPr>
        <w:t xml:space="preserve">Aos vinte e </w:t>
      </w:r>
      <w:r w:rsidR="00E851A1">
        <w:rPr>
          <w:rFonts w:ascii="Calibri" w:hAnsi="Calibri" w:cs="Calibri"/>
        </w:rPr>
        <w:t>um</w:t>
      </w:r>
      <w:r w:rsidR="005478A5" w:rsidRPr="008E0070">
        <w:rPr>
          <w:rFonts w:ascii="Calibri" w:hAnsi="Calibri" w:cs="Calibri"/>
        </w:rPr>
        <w:t xml:space="preserve"> dias do mês de </w:t>
      </w:r>
      <w:r w:rsidR="00E851A1">
        <w:rPr>
          <w:rFonts w:ascii="Calibri" w:hAnsi="Calibri" w:cs="Calibri"/>
        </w:rPr>
        <w:t>fevereiro</w:t>
      </w:r>
      <w:r w:rsidR="005478A5" w:rsidRPr="008E0070">
        <w:rPr>
          <w:rFonts w:ascii="Calibri" w:hAnsi="Calibri" w:cs="Calibri"/>
        </w:rPr>
        <w:t xml:space="preserve"> de dois mil e vinte e seis, pelas doze horas e </w:t>
      </w:r>
      <w:r w:rsidR="00E851A1">
        <w:rPr>
          <w:rFonts w:ascii="Calibri" w:hAnsi="Calibri" w:cs="Calibri"/>
        </w:rPr>
        <w:t>quarenta e cinco</w:t>
      </w:r>
      <w:r w:rsidR="005478A5" w:rsidRPr="008E0070">
        <w:rPr>
          <w:rFonts w:ascii="Calibri" w:hAnsi="Calibri" w:cs="Calibri"/>
        </w:rPr>
        <w:t xml:space="preserve"> minutos (horário de Lisboa), reuniu-se, através da plataforma Microsoft Teams, a Comissão Temática sobre o Ensino do Português no Estrangeiro, da Cultura, do Associativismo e da Comunicação Social, doravante designada por CEPECACS, composta pelos(as) Conselheiros(as) eleitos(as)</w:t>
      </w:r>
      <w:r w:rsidR="00140CC4" w:rsidRPr="008E0070">
        <w:rPr>
          <w:rFonts w:ascii="Calibri" w:hAnsi="Calibri" w:cs="Calibri"/>
        </w:rPr>
        <w:t>.</w:t>
      </w:r>
      <w:r w:rsidR="00C41A1B" w:rsidRPr="008E0070">
        <w:rPr>
          <w:rFonts w:ascii="Calibri" w:hAnsi="Calibri" w:cs="Calibri"/>
        </w:rPr>
        <w:t xml:space="preserve">  …………………</w:t>
      </w:r>
      <w:r w:rsidR="00780DC0" w:rsidRPr="008E0070">
        <w:rPr>
          <w:rFonts w:ascii="Calibri" w:hAnsi="Calibri" w:cs="Calibri"/>
        </w:rPr>
        <w:t>…………………………………………………………</w:t>
      </w:r>
      <w:r w:rsidR="00E851A1">
        <w:rPr>
          <w:rFonts w:ascii="Calibri" w:hAnsi="Calibri" w:cs="Calibri"/>
        </w:rPr>
        <w:t>..</w:t>
      </w:r>
      <w:r w:rsidR="006B4E7B">
        <w:rPr>
          <w:rFonts w:ascii="Calibri" w:hAnsi="Calibri" w:cs="Calibri"/>
        </w:rPr>
        <w:t>.................</w:t>
      </w:r>
      <w:r w:rsidR="006B4E7B" w:rsidRPr="008E0070">
        <w:rPr>
          <w:rFonts w:ascii="Calibri" w:hAnsi="Calibri" w:cs="Calibri"/>
        </w:rPr>
        <w:t>..</w:t>
      </w:r>
      <w:r w:rsidR="00780DC0" w:rsidRPr="008E0070">
        <w:rPr>
          <w:rFonts w:ascii="Calibri" w:hAnsi="Calibri" w:cs="Calibri"/>
        </w:rPr>
        <w:t>……</w:t>
      </w:r>
    </w:p>
    <w:p w14:paraId="44F3CCC7" w14:textId="4EA389AF" w:rsidR="009D01F4" w:rsidRPr="008E0070" w:rsidRDefault="00140CC4" w:rsidP="006B4E7B">
      <w:pPr>
        <w:snapToGrid w:val="0"/>
        <w:spacing w:before="200" w:after="200" w:line="360" w:lineRule="auto"/>
        <w:jc w:val="both"/>
        <w:rPr>
          <w:rFonts w:ascii="Calibri" w:hAnsi="Calibri" w:cs="Calibri"/>
        </w:rPr>
      </w:pPr>
      <w:r w:rsidRPr="008E0070">
        <w:rPr>
          <w:rFonts w:ascii="Calibri" w:hAnsi="Calibri" w:cs="Calibri"/>
        </w:rPr>
        <w:t xml:space="preserve">...  </w:t>
      </w:r>
      <w:r w:rsidR="003B779E" w:rsidRPr="003B779E">
        <w:rPr>
          <w:rFonts w:ascii="Calibri" w:hAnsi="Calibri" w:cs="Calibri"/>
        </w:rPr>
        <w:t>Estiveram presentes na reunião a Conselheira Sandra Mano Ferreira (Reino Unido, Londres), que, na qualidade de Coordenadora, presidiu aos trabalhos, bem como os Conselheiros José Alberto de Viveiros Fernandes (Venezuela), António Oliveira (França, Paris), José Ascenso (Cabo Verde)</w:t>
      </w:r>
      <w:r w:rsidR="003B779E">
        <w:rPr>
          <w:rFonts w:ascii="Calibri" w:hAnsi="Calibri" w:cs="Calibri"/>
        </w:rPr>
        <w:t xml:space="preserve">, </w:t>
      </w:r>
      <w:proofErr w:type="spellStart"/>
      <w:r w:rsidR="003B779E">
        <w:rPr>
          <w:rFonts w:ascii="Calibri" w:hAnsi="Calibri" w:cs="Calibri"/>
        </w:rPr>
        <w:t>Kátia</w:t>
      </w:r>
      <w:proofErr w:type="spellEnd"/>
      <w:r w:rsidR="003B779E">
        <w:rPr>
          <w:rFonts w:ascii="Calibri" w:hAnsi="Calibri" w:cs="Calibri"/>
        </w:rPr>
        <w:t xml:space="preserve"> Caramujo (Toronto)</w:t>
      </w:r>
      <w:r w:rsidR="006B4E7B">
        <w:rPr>
          <w:rFonts w:ascii="Calibri" w:hAnsi="Calibri" w:cs="Calibri"/>
        </w:rPr>
        <w:t xml:space="preserve"> </w:t>
      </w:r>
      <w:r w:rsidR="003B779E" w:rsidRPr="003B779E">
        <w:rPr>
          <w:rFonts w:ascii="Calibri" w:hAnsi="Calibri" w:cs="Calibri"/>
        </w:rPr>
        <w:t>e Filipe Silva (Timor-Leste), encontrando-se assim assegurado o quórum necessário para a realização da reunião.</w:t>
      </w:r>
      <w:r w:rsidR="003B779E">
        <w:rPr>
          <w:rFonts w:ascii="Calibri" w:hAnsi="Calibri" w:cs="Calibri"/>
        </w:rPr>
        <w:t xml:space="preserve"> </w:t>
      </w:r>
      <w:r w:rsidR="003B779E" w:rsidRPr="003B779E">
        <w:rPr>
          <w:rFonts w:ascii="Calibri" w:hAnsi="Calibri" w:cs="Calibri"/>
        </w:rPr>
        <w:t>De salientar que o Conselheiro Armando Torrão (Brasil), apesar de ter justificado a sua ausência por se encontrar em viagem, ainda acedeu à reunião por alguns minutos, apesar de enfrentar alguns constrangimentos de ligação à internet</w:t>
      </w:r>
      <w:r w:rsidR="003B779E">
        <w:rPr>
          <w:rFonts w:ascii="Calibri" w:hAnsi="Calibri" w:cs="Calibri"/>
        </w:rPr>
        <w:t xml:space="preserve">. </w:t>
      </w:r>
    </w:p>
    <w:p w14:paraId="3DD9DBC6" w14:textId="3FE86287" w:rsidR="00140CC4" w:rsidRPr="008E0070" w:rsidRDefault="00140CC4" w:rsidP="006B4E7B">
      <w:pPr>
        <w:snapToGrid w:val="0"/>
        <w:spacing w:before="200" w:after="200" w:line="360" w:lineRule="auto"/>
        <w:jc w:val="both"/>
        <w:rPr>
          <w:rFonts w:ascii="Calibri" w:hAnsi="Calibri" w:cs="Calibri"/>
        </w:rPr>
      </w:pPr>
      <w:r w:rsidRPr="008E0070">
        <w:rPr>
          <w:rFonts w:ascii="Calibri" w:hAnsi="Calibri" w:cs="Calibri"/>
        </w:rPr>
        <w:t xml:space="preserve">… </w:t>
      </w:r>
      <w:r w:rsidR="005478A5" w:rsidRPr="008E0070">
        <w:rPr>
          <w:rFonts w:ascii="Calibri" w:hAnsi="Calibri" w:cs="Calibri"/>
        </w:rPr>
        <w:t>Foram igualmente convidados a participar os Conselheiros suplentes desta Comissão Temática, provenientes dos diversos Conselhos Regionais. Contudo, não se registou a participação de qualquer Conselheiro suplente</w:t>
      </w:r>
      <w:r w:rsidRPr="008E0070">
        <w:rPr>
          <w:rFonts w:ascii="Calibri" w:hAnsi="Calibri" w:cs="Calibri"/>
        </w:rPr>
        <w:t>. ..........................</w:t>
      </w:r>
      <w:r w:rsidR="005478A5" w:rsidRPr="008E0070">
        <w:rPr>
          <w:rFonts w:ascii="Calibri" w:hAnsi="Calibri" w:cs="Calibri"/>
        </w:rPr>
        <w:t>........................................</w:t>
      </w:r>
      <w:r w:rsidR="00780DC0" w:rsidRPr="008E0070">
        <w:rPr>
          <w:rFonts w:ascii="Calibri" w:hAnsi="Calibri" w:cs="Calibri"/>
        </w:rPr>
        <w:t>.</w:t>
      </w:r>
      <w:r w:rsidR="006B4E7B">
        <w:rPr>
          <w:rFonts w:ascii="Calibri" w:hAnsi="Calibri" w:cs="Calibri"/>
        </w:rPr>
        <w:t>...........................</w:t>
      </w:r>
      <w:r w:rsidR="00780DC0" w:rsidRPr="008E0070">
        <w:rPr>
          <w:rFonts w:ascii="Calibri" w:hAnsi="Calibri" w:cs="Calibri"/>
        </w:rPr>
        <w:t>...</w:t>
      </w:r>
      <w:r w:rsidR="008E0070" w:rsidRPr="008E0070">
        <w:rPr>
          <w:rFonts w:ascii="Calibri" w:hAnsi="Calibri" w:cs="Calibri"/>
        </w:rPr>
        <w:t>....</w:t>
      </w:r>
    </w:p>
    <w:p w14:paraId="62C8A4C3" w14:textId="02F09268" w:rsidR="00466DCE" w:rsidRPr="008E0070" w:rsidRDefault="00466DCE" w:rsidP="006B4E7B">
      <w:pPr>
        <w:pStyle w:val="PargrafodaLista"/>
        <w:numPr>
          <w:ilvl w:val="0"/>
          <w:numId w:val="14"/>
        </w:numPr>
        <w:snapToGrid w:val="0"/>
        <w:spacing w:before="200" w:after="200" w:line="360" w:lineRule="auto"/>
        <w:ind w:left="426" w:hanging="426"/>
        <w:contextualSpacing w:val="0"/>
        <w:jc w:val="both"/>
        <w:rPr>
          <w:rFonts w:ascii="Calibri" w:hAnsi="Calibri" w:cs="Calibri"/>
          <w:b/>
          <w:bCs/>
        </w:rPr>
      </w:pPr>
      <w:r w:rsidRPr="008E0070">
        <w:rPr>
          <w:rFonts w:ascii="Calibri" w:hAnsi="Calibri" w:cs="Calibri"/>
          <w:b/>
          <w:bCs/>
        </w:rPr>
        <w:t>Abertura da reunião</w:t>
      </w:r>
      <w:r w:rsidR="00140CC4" w:rsidRPr="008E0070">
        <w:rPr>
          <w:rFonts w:ascii="Calibri" w:hAnsi="Calibri" w:cs="Calibri"/>
          <w:b/>
          <w:bCs/>
        </w:rPr>
        <w:t xml:space="preserve"> </w:t>
      </w:r>
    </w:p>
    <w:p w14:paraId="7AC84728" w14:textId="0CCC8D51" w:rsidR="00140CC4" w:rsidRPr="008E0070" w:rsidRDefault="009D01F4" w:rsidP="006B4E7B">
      <w:pPr>
        <w:snapToGrid w:val="0"/>
        <w:spacing w:before="200" w:after="200" w:line="360" w:lineRule="auto"/>
        <w:jc w:val="both"/>
        <w:rPr>
          <w:rFonts w:ascii="Calibri" w:hAnsi="Calibri" w:cs="Calibri"/>
        </w:rPr>
      </w:pPr>
      <w:r w:rsidRPr="008E0070">
        <w:rPr>
          <w:rFonts w:ascii="Calibri" w:hAnsi="Calibri" w:cs="Calibri"/>
        </w:rPr>
        <w:t xml:space="preserve">… </w:t>
      </w:r>
      <w:r w:rsidR="00140CC4" w:rsidRPr="008E0070">
        <w:rPr>
          <w:rFonts w:ascii="Calibri" w:hAnsi="Calibri" w:cs="Calibri"/>
        </w:rPr>
        <w:t xml:space="preserve">A </w:t>
      </w:r>
      <w:r w:rsidR="00E11362" w:rsidRPr="00E11362">
        <w:rPr>
          <w:rFonts w:ascii="Calibri" w:hAnsi="Calibri" w:cs="Calibri"/>
        </w:rPr>
        <w:t>reunião foi aberta pela Coordenadora da CEPECACS, Sandra Ferreira, que saudou os presentes e apresentou a ordem de trabalhos. Após verificação do quórum, a ordem de trabalhos foi aprovada por unanimidade.</w:t>
      </w:r>
      <w:r w:rsidR="00E11362">
        <w:rPr>
          <w:rFonts w:ascii="Calibri" w:hAnsi="Calibri" w:cs="Calibri"/>
        </w:rPr>
        <w:t xml:space="preserve"> </w:t>
      </w:r>
      <w:r w:rsidR="00E11362" w:rsidRPr="00E11362">
        <w:rPr>
          <w:rFonts w:ascii="Calibri" w:hAnsi="Calibri" w:cs="Calibri"/>
        </w:rPr>
        <w:t>Antes de se avançar para a discussão dos pontos agendados, foi igualmente aprovada, por unanimidade, a ata da oitava reunião da CEPECACS, realizada no dia vinte e quatro de janeiro do corrente ano.</w:t>
      </w:r>
      <w:r w:rsidR="00CB202C">
        <w:rPr>
          <w:rFonts w:ascii="Calibri" w:hAnsi="Calibri" w:cs="Calibri"/>
        </w:rPr>
        <w:t xml:space="preserve">  </w:t>
      </w:r>
      <w:r w:rsidR="00140CC4" w:rsidRPr="008E0070">
        <w:rPr>
          <w:rFonts w:ascii="Calibri" w:hAnsi="Calibri" w:cs="Calibri"/>
        </w:rPr>
        <w:t>............</w:t>
      </w:r>
      <w:r w:rsidR="00E11362">
        <w:rPr>
          <w:rFonts w:ascii="Calibri" w:hAnsi="Calibri" w:cs="Calibri"/>
        </w:rPr>
        <w:t>......................................</w:t>
      </w:r>
      <w:r w:rsidR="006B4E7B">
        <w:rPr>
          <w:rFonts w:ascii="Calibri" w:hAnsi="Calibri" w:cs="Calibri"/>
        </w:rPr>
        <w:t>................................</w:t>
      </w:r>
      <w:r w:rsidR="00E11362">
        <w:rPr>
          <w:rFonts w:ascii="Calibri" w:hAnsi="Calibri" w:cs="Calibri"/>
        </w:rPr>
        <w:t>...</w:t>
      </w:r>
    </w:p>
    <w:p w14:paraId="7578A9F3" w14:textId="6F79A4D5" w:rsidR="009D01F4" w:rsidRPr="008E0070" w:rsidRDefault="009D01F4" w:rsidP="006B4E7B">
      <w:pPr>
        <w:pStyle w:val="PargrafodaLista"/>
        <w:numPr>
          <w:ilvl w:val="0"/>
          <w:numId w:val="14"/>
        </w:numPr>
        <w:snapToGrid w:val="0"/>
        <w:spacing w:before="200" w:after="200" w:line="360" w:lineRule="auto"/>
        <w:ind w:left="426" w:hanging="426"/>
        <w:contextualSpacing w:val="0"/>
        <w:jc w:val="both"/>
        <w:rPr>
          <w:rFonts w:ascii="Calibri" w:hAnsi="Calibri" w:cs="Calibri"/>
          <w:b/>
          <w:bCs/>
        </w:rPr>
      </w:pPr>
      <w:r w:rsidRPr="008E0070">
        <w:rPr>
          <w:rFonts w:ascii="Calibri" w:hAnsi="Calibri" w:cs="Calibri"/>
          <w:b/>
          <w:bCs/>
        </w:rPr>
        <w:t>Ordem de trabalhos</w:t>
      </w:r>
    </w:p>
    <w:p w14:paraId="566C07DF" w14:textId="710844C8" w:rsidR="00310033" w:rsidRPr="008E0070" w:rsidRDefault="005478A5" w:rsidP="006B4E7B">
      <w:pPr>
        <w:pStyle w:val="NormalWeb"/>
        <w:numPr>
          <w:ilvl w:val="1"/>
          <w:numId w:val="21"/>
        </w:numPr>
        <w:snapToGrid w:val="0"/>
        <w:spacing w:before="200" w:after="200" w:line="360" w:lineRule="auto"/>
        <w:jc w:val="both"/>
        <w:rPr>
          <w:rFonts w:ascii="Calibri" w:hAnsi="Calibri" w:cs="Calibri"/>
        </w:rPr>
      </w:pPr>
      <w:r w:rsidRPr="008E0070">
        <w:rPr>
          <w:rFonts w:ascii="Calibri" w:hAnsi="Calibri" w:cs="Calibri"/>
        </w:rPr>
        <w:t>Discussão</w:t>
      </w:r>
      <w:r w:rsidR="00CB202C">
        <w:rPr>
          <w:rFonts w:ascii="Calibri" w:hAnsi="Calibri" w:cs="Calibri"/>
        </w:rPr>
        <w:t xml:space="preserve"> da proposta de agenda para a</w:t>
      </w:r>
      <w:r w:rsidRPr="008E0070">
        <w:rPr>
          <w:rFonts w:ascii="Calibri" w:hAnsi="Calibri" w:cs="Calibri"/>
        </w:rPr>
        <w:t xml:space="preserve"> reunião anual em Lisboa</w:t>
      </w:r>
      <w:r w:rsidR="00310033" w:rsidRPr="008E0070">
        <w:rPr>
          <w:rFonts w:ascii="Calibri" w:hAnsi="Calibri" w:cs="Calibri"/>
        </w:rPr>
        <w:t>. ................................</w:t>
      </w:r>
      <w:r w:rsidR="00CB202C">
        <w:rPr>
          <w:rFonts w:ascii="Calibri" w:hAnsi="Calibri" w:cs="Calibri"/>
        </w:rPr>
        <w:t>.</w:t>
      </w:r>
    </w:p>
    <w:p w14:paraId="188366D5" w14:textId="039AF54D" w:rsidR="00606D32" w:rsidRPr="008E0070" w:rsidRDefault="00606D32" w:rsidP="006B4E7B">
      <w:pPr>
        <w:pStyle w:val="PargrafodaLista"/>
        <w:numPr>
          <w:ilvl w:val="1"/>
          <w:numId w:val="21"/>
        </w:numPr>
        <w:snapToGrid w:val="0"/>
        <w:spacing w:before="200" w:after="200" w:line="360" w:lineRule="auto"/>
        <w:contextualSpacing w:val="0"/>
        <w:jc w:val="both"/>
        <w:rPr>
          <w:rFonts w:ascii="Calibri" w:hAnsi="Calibri" w:cs="Calibri"/>
        </w:rPr>
      </w:pPr>
      <w:r w:rsidRPr="008E0070">
        <w:rPr>
          <w:rFonts w:ascii="Calibri" w:hAnsi="Calibri" w:cs="Calibri"/>
        </w:rPr>
        <w:t>Outros assuntos .............................................................................................</w:t>
      </w:r>
      <w:r w:rsidR="008E0070" w:rsidRPr="008E0070">
        <w:rPr>
          <w:rFonts w:ascii="Calibri" w:hAnsi="Calibri" w:cs="Calibri"/>
        </w:rPr>
        <w:t>..................</w:t>
      </w:r>
    </w:p>
    <w:p w14:paraId="4E4AD3FB" w14:textId="21D58989" w:rsidR="006265F1" w:rsidRPr="008E0070" w:rsidRDefault="005478A5" w:rsidP="00780DC0">
      <w:pPr>
        <w:pStyle w:val="PargrafodaLista"/>
        <w:numPr>
          <w:ilvl w:val="1"/>
          <w:numId w:val="14"/>
        </w:numPr>
        <w:snapToGrid w:val="0"/>
        <w:spacing w:before="240" w:after="240" w:line="360" w:lineRule="auto"/>
        <w:jc w:val="both"/>
        <w:rPr>
          <w:rFonts w:ascii="Calibri" w:hAnsi="Calibri" w:cs="Calibri"/>
          <w:b/>
          <w:bCs/>
        </w:rPr>
      </w:pPr>
      <w:r w:rsidRPr="008E0070">
        <w:rPr>
          <w:rFonts w:ascii="Calibri" w:hAnsi="Calibri" w:cs="Calibri"/>
          <w:b/>
          <w:bCs/>
        </w:rPr>
        <w:lastRenderedPageBreak/>
        <w:t xml:space="preserve">Discussão </w:t>
      </w:r>
      <w:r w:rsidR="00CB202C" w:rsidRPr="00CB202C">
        <w:rPr>
          <w:rFonts w:ascii="Calibri" w:hAnsi="Calibri" w:cs="Calibri"/>
          <w:b/>
          <w:bCs/>
        </w:rPr>
        <w:t xml:space="preserve">da proposta de agenda para a reunião anual em </w:t>
      </w:r>
      <w:r w:rsidRPr="008E0070">
        <w:rPr>
          <w:rFonts w:ascii="Calibri" w:hAnsi="Calibri" w:cs="Calibri"/>
          <w:b/>
          <w:bCs/>
        </w:rPr>
        <w:t xml:space="preserve">Lisboa </w:t>
      </w:r>
      <w:r w:rsidR="00310033" w:rsidRPr="008E0070">
        <w:rPr>
          <w:rFonts w:ascii="Calibri" w:hAnsi="Calibri" w:cs="Calibri"/>
          <w:b/>
          <w:bCs/>
        </w:rPr>
        <w:t xml:space="preserve"> </w:t>
      </w:r>
      <w:r w:rsidR="006B4E7B">
        <w:rPr>
          <w:rFonts w:ascii="Calibri" w:hAnsi="Calibri" w:cs="Calibri"/>
          <w:b/>
          <w:bCs/>
        </w:rPr>
        <w:t xml:space="preserve"> </w:t>
      </w:r>
    </w:p>
    <w:p w14:paraId="70F62581" w14:textId="2AACA863" w:rsidR="00E11362" w:rsidRPr="00E11362" w:rsidRDefault="00E11362" w:rsidP="00E11362">
      <w:pPr>
        <w:pStyle w:val="NormalWeb"/>
        <w:spacing w:before="240" w:after="240" w:line="360" w:lineRule="auto"/>
        <w:jc w:val="both"/>
        <w:rPr>
          <w:rFonts w:ascii="Calibri" w:eastAsia="Times New Roman" w:hAnsi="Calibri" w:cs="Calibri"/>
          <w:kern w:val="0"/>
          <w:lang w:eastAsia="pt-PT"/>
          <w14:ligatures w14:val="none"/>
        </w:rPr>
      </w:pPr>
      <w:r w:rsidRPr="00577DB4">
        <w:rPr>
          <w:rFonts w:ascii="Calibri" w:hAnsi="Calibri" w:cs="Calibri"/>
        </w:rPr>
        <w:t xml:space="preserve">… </w:t>
      </w:r>
      <w:r>
        <w:rPr>
          <w:rFonts w:ascii="Calibri" w:hAnsi="Calibri" w:cs="Calibri"/>
        </w:rPr>
        <w:t xml:space="preserve">A </w:t>
      </w:r>
      <w:r w:rsidRPr="00E11362">
        <w:rPr>
          <w:rFonts w:ascii="Calibri" w:eastAsia="Times New Roman" w:hAnsi="Calibri" w:cs="Calibri"/>
          <w:kern w:val="0"/>
          <w:lang w:eastAsia="pt-PT"/>
          <w14:ligatures w14:val="none"/>
        </w:rPr>
        <w:t>Coordenadora informou que as datas da reunião anual da CEPECACS em Lisboa estão confirmadas para os dias 28 e 29 de maio de 2026.</w:t>
      </w:r>
      <w:r>
        <w:rPr>
          <w:rFonts w:ascii="Calibri" w:eastAsia="Times New Roman" w:hAnsi="Calibri" w:cs="Calibri"/>
          <w:kern w:val="0"/>
          <w:lang w:eastAsia="pt-PT"/>
          <w14:ligatures w14:val="none"/>
        </w:rPr>
        <w:t xml:space="preserve"> </w:t>
      </w:r>
      <w:r w:rsidRPr="00E11362">
        <w:rPr>
          <w:rFonts w:ascii="Calibri" w:eastAsia="Times New Roman" w:hAnsi="Calibri" w:cs="Calibri"/>
          <w:kern w:val="0"/>
          <w:lang w:eastAsia="pt-PT"/>
          <w14:ligatures w14:val="none"/>
        </w:rPr>
        <w:t>Referiu ainda que, na sequência da visita do Secretário de Estado das Comunidades Portuguesas ao Reino Unido, realizada no mês de fevereiro, teve oportunidade de reunir com o Diretor-Geral da Direção-Geral dos Assuntos Consulares e das Comunidades Portuguesas (DGACCP) e com o jornalista Raul Reis, do jornal Bom Dia. Durante essa conversa foi referido que está prevista a realização, em Lisboa, no dia 30 de maio, de uma gala/debate comemorativa do aniversário do jornal Bom Dia, sob a forma de um jantar-debate dedicado a temas relacionados com a comunicação social.</w:t>
      </w:r>
      <w:r>
        <w:rPr>
          <w:rFonts w:ascii="Calibri" w:eastAsia="Times New Roman" w:hAnsi="Calibri" w:cs="Calibri"/>
          <w:kern w:val="0"/>
          <w:lang w:eastAsia="pt-PT"/>
          <w14:ligatures w14:val="none"/>
        </w:rPr>
        <w:t xml:space="preserve"> ....................</w:t>
      </w:r>
      <w:r w:rsidR="006B4E7B">
        <w:rPr>
          <w:rFonts w:ascii="Calibri" w:eastAsia="Times New Roman" w:hAnsi="Calibri" w:cs="Calibri"/>
          <w:kern w:val="0"/>
          <w:lang w:eastAsia="pt-PT"/>
          <w14:ligatures w14:val="none"/>
        </w:rPr>
        <w:t>.........</w:t>
      </w:r>
    </w:p>
    <w:p w14:paraId="4479B488" w14:textId="7916F3EF" w:rsidR="00E11362" w:rsidRPr="00E11362" w:rsidRDefault="00E11362" w:rsidP="00E11362">
      <w:pPr>
        <w:pStyle w:val="NormalWeb"/>
        <w:spacing w:before="240" w:after="240" w:line="360" w:lineRule="auto"/>
        <w:jc w:val="both"/>
        <w:rPr>
          <w:rFonts w:ascii="Calibri" w:eastAsia="Times New Roman" w:hAnsi="Calibri" w:cs="Calibri"/>
          <w:kern w:val="0"/>
          <w:lang w:eastAsia="pt-PT"/>
          <w14:ligatures w14:val="none"/>
        </w:rPr>
      </w:pPr>
      <w:r w:rsidRPr="00577DB4">
        <w:rPr>
          <w:rFonts w:ascii="Calibri" w:hAnsi="Calibri" w:cs="Calibri"/>
        </w:rPr>
        <w:t xml:space="preserve">… </w:t>
      </w:r>
      <w:r w:rsidRPr="00E11362">
        <w:rPr>
          <w:rFonts w:ascii="Calibri" w:eastAsia="Times New Roman" w:hAnsi="Calibri" w:cs="Calibri"/>
          <w:kern w:val="0"/>
          <w:lang w:eastAsia="pt-PT"/>
          <w14:ligatures w14:val="none"/>
        </w:rPr>
        <w:t>Tendo em conta que a comunicação social integra as áreas de competência da CEPECACS, e considerando que as reuniões da Comissão decorrerão nos dias 28 e 29 de maio, foi sugerida a possibilidade de os membros da Comissão participarem nesse evento. Tal implicaria o prolongamento da estadia em Lisboa por mais uma noite relativamente ao planeamento inicial.</w:t>
      </w:r>
    </w:p>
    <w:p w14:paraId="5F7CC250" w14:textId="243A22FA" w:rsidR="00E11362" w:rsidRPr="00E11362" w:rsidRDefault="00E11362" w:rsidP="00E11362">
      <w:pPr>
        <w:pStyle w:val="NormalWeb"/>
        <w:spacing w:before="240" w:after="240" w:line="360" w:lineRule="auto"/>
        <w:jc w:val="both"/>
        <w:rPr>
          <w:rFonts w:ascii="Calibri" w:eastAsia="Times New Roman" w:hAnsi="Calibri" w:cs="Calibri"/>
          <w:kern w:val="0"/>
          <w:lang w:eastAsia="pt-PT"/>
          <w14:ligatures w14:val="none"/>
        </w:rPr>
      </w:pPr>
      <w:r w:rsidRPr="00577DB4">
        <w:rPr>
          <w:rFonts w:ascii="Calibri" w:hAnsi="Calibri" w:cs="Calibri"/>
        </w:rPr>
        <w:t xml:space="preserve">… </w:t>
      </w:r>
      <w:r w:rsidRPr="00E11362">
        <w:rPr>
          <w:rFonts w:ascii="Calibri" w:eastAsia="Times New Roman" w:hAnsi="Calibri" w:cs="Calibri"/>
          <w:kern w:val="0"/>
          <w:lang w:eastAsia="pt-PT"/>
          <w14:ligatures w14:val="none"/>
        </w:rPr>
        <w:t>A Coordenadora informou ainda que esta possibilidade foi previamente abordada com o Secretário de Estado das Comunidades Portuguesas e com o Diretor-Geral da DGACCP, tendo ambos manifestado abertura à iniciativa, condicionada, contudo, à disponibilidade orçamental.</w:t>
      </w:r>
      <w:r>
        <w:rPr>
          <w:rFonts w:ascii="Calibri" w:eastAsia="Times New Roman" w:hAnsi="Calibri" w:cs="Calibri"/>
          <w:kern w:val="0"/>
          <w:lang w:eastAsia="pt-PT"/>
          <w14:ligatures w14:val="none"/>
        </w:rPr>
        <w:t xml:space="preserve"> </w:t>
      </w:r>
      <w:r w:rsidRPr="00E11362">
        <w:rPr>
          <w:rFonts w:ascii="Calibri" w:eastAsia="Times New Roman" w:hAnsi="Calibri" w:cs="Calibri"/>
          <w:kern w:val="0"/>
          <w:lang w:eastAsia="pt-PT"/>
          <w14:ligatures w14:val="none"/>
        </w:rPr>
        <w:t>Informou igualmente que a organização das deslocações para as reuniões das comissões temáticas está a ser coordenada pela Dra. Ana Cristina Ribeiro, encontrando-se ainda em fase de finalização a organização das reuniões dos Conselhos Regionais. Concluído esse processo, serão tratados os aspetos logísticos relativos às comissões temáticas, incluindo a marcação de viagens e alojamento.</w:t>
      </w:r>
      <w:r>
        <w:rPr>
          <w:rFonts w:ascii="Calibri" w:eastAsia="Times New Roman" w:hAnsi="Calibri" w:cs="Calibri"/>
          <w:kern w:val="0"/>
          <w:lang w:eastAsia="pt-PT"/>
          <w14:ligatures w14:val="none"/>
        </w:rPr>
        <w:t xml:space="preserve"> ......................................................................................</w:t>
      </w:r>
      <w:r w:rsidR="006B4E7B">
        <w:rPr>
          <w:rFonts w:ascii="Calibri" w:hAnsi="Calibri" w:cs="Calibri"/>
        </w:rPr>
        <w:t>......</w:t>
      </w:r>
      <w:r w:rsidR="006B4E7B">
        <w:rPr>
          <w:rFonts w:ascii="Calibri" w:hAnsi="Calibri" w:cs="Calibri"/>
        </w:rPr>
        <w:t>.................</w:t>
      </w:r>
      <w:r w:rsidR="006B4E7B" w:rsidRPr="008E0070">
        <w:rPr>
          <w:rFonts w:ascii="Calibri" w:hAnsi="Calibri" w:cs="Calibri"/>
        </w:rPr>
        <w:t>......</w:t>
      </w:r>
      <w:r>
        <w:rPr>
          <w:rFonts w:ascii="Calibri" w:eastAsia="Times New Roman" w:hAnsi="Calibri" w:cs="Calibri"/>
          <w:kern w:val="0"/>
          <w:lang w:eastAsia="pt-PT"/>
          <w14:ligatures w14:val="none"/>
        </w:rPr>
        <w:t>..</w:t>
      </w:r>
    </w:p>
    <w:p w14:paraId="75557D85" w14:textId="31A3F6AD" w:rsidR="00E11362" w:rsidRPr="00E11362" w:rsidRDefault="00E11362" w:rsidP="00E11362">
      <w:pPr>
        <w:pStyle w:val="NormalWeb"/>
        <w:spacing w:before="240" w:after="240" w:line="360" w:lineRule="auto"/>
        <w:jc w:val="both"/>
        <w:rPr>
          <w:rFonts w:ascii="Calibri" w:eastAsia="Times New Roman" w:hAnsi="Calibri" w:cs="Calibri"/>
          <w:kern w:val="0"/>
          <w:lang w:eastAsia="pt-PT"/>
          <w14:ligatures w14:val="none"/>
        </w:rPr>
      </w:pPr>
      <w:r w:rsidRPr="00577DB4">
        <w:rPr>
          <w:rFonts w:ascii="Calibri" w:hAnsi="Calibri" w:cs="Calibri"/>
        </w:rPr>
        <w:t xml:space="preserve">… </w:t>
      </w:r>
      <w:r w:rsidRPr="00E11362">
        <w:rPr>
          <w:rFonts w:ascii="Calibri" w:eastAsia="Times New Roman" w:hAnsi="Calibri" w:cs="Calibri"/>
          <w:kern w:val="0"/>
          <w:lang w:eastAsia="pt-PT"/>
          <w14:ligatures w14:val="none"/>
        </w:rPr>
        <w:t>Após troca de opiniões, os membros da Comissão manifestaram, em geral, abertura à participação na referida gala, considerando que a presença da CEPECACS poderá contribuir para reforçar o diálogo com os órgãos de comunicação social da diáspora portuguesa.</w:t>
      </w:r>
      <w:r>
        <w:rPr>
          <w:rFonts w:ascii="Calibri" w:eastAsia="Times New Roman" w:hAnsi="Calibri" w:cs="Calibri"/>
          <w:kern w:val="0"/>
          <w:lang w:eastAsia="pt-PT"/>
          <w14:ligatures w14:val="none"/>
        </w:rPr>
        <w:t xml:space="preserve"> ..........</w:t>
      </w:r>
      <w:r w:rsidR="006B4E7B">
        <w:rPr>
          <w:rFonts w:ascii="Calibri" w:eastAsia="Times New Roman" w:hAnsi="Calibri" w:cs="Calibri"/>
          <w:kern w:val="0"/>
          <w:lang w:eastAsia="pt-PT"/>
          <w14:ligatures w14:val="none"/>
        </w:rPr>
        <w:t>............</w:t>
      </w:r>
    </w:p>
    <w:p w14:paraId="575BFFA6" w14:textId="554BCAAF" w:rsidR="008C2474" w:rsidRDefault="00E11362" w:rsidP="00E11362">
      <w:pPr>
        <w:pStyle w:val="NormalWeb"/>
        <w:spacing w:before="240" w:after="240" w:line="360" w:lineRule="auto"/>
        <w:jc w:val="both"/>
        <w:rPr>
          <w:rFonts w:ascii="Calibri" w:eastAsia="Times New Roman" w:hAnsi="Calibri" w:cs="Calibri"/>
          <w:kern w:val="0"/>
          <w:lang w:val="pt-TL" w:eastAsia="pt-PT"/>
          <w14:ligatures w14:val="none"/>
        </w:rPr>
      </w:pPr>
      <w:r w:rsidRPr="00577DB4">
        <w:rPr>
          <w:rFonts w:ascii="Calibri" w:hAnsi="Calibri" w:cs="Calibri"/>
        </w:rPr>
        <w:t xml:space="preserve">… </w:t>
      </w:r>
      <w:r w:rsidRPr="00E11362">
        <w:rPr>
          <w:rFonts w:ascii="Calibri" w:eastAsia="Times New Roman" w:hAnsi="Calibri" w:cs="Calibri"/>
          <w:kern w:val="0"/>
          <w:lang w:eastAsia="pt-PT"/>
          <w14:ligatures w14:val="none"/>
        </w:rPr>
        <w:t xml:space="preserve">Seguidamente, a Coordenadora informou que o Conselheiro Filipe Silva havia apresentado uma proposta de agenda para a reunião em Lisboa, previamente partilhada por </w:t>
      </w:r>
      <w:r>
        <w:rPr>
          <w:rFonts w:ascii="Calibri" w:eastAsia="Times New Roman" w:hAnsi="Calibri" w:cs="Calibri"/>
          <w:kern w:val="0"/>
          <w:lang w:eastAsia="pt-PT"/>
          <w14:ligatures w14:val="none"/>
        </w:rPr>
        <w:t>email</w:t>
      </w:r>
      <w:r w:rsidRPr="00E11362">
        <w:rPr>
          <w:rFonts w:ascii="Calibri" w:eastAsia="Times New Roman" w:hAnsi="Calibri" w:cs="Calibri"/>
          <w:kern w:val="0"/>
          <w:lang w:eastAsia="pt-PT"/>
          <w14:ligatures w14:val="none"/>
        </w:rPr>
        <w:t xml:space="preserve"> e através do grupo de </w:t>
      </w:r>
      <w:r w:rsidR="006B4E7B">
        <w:rPr>
          <w:rFonts w:ascii="Calibri" w:eastAsia="Times New Roman" w:hAnsi="Calibri" w:cs="Calibri"/>
          <w:i/>
          <w:iCs/>
          <w:kern w:val="0"/>
          <w:lang w:eastAsia="pt-PT"/>
          <w14:ligatures w14:val="none"/>
        </w:rPr>
        <w:t>W</w:t>
      </w:r>
      <w:r w:rsidR="006B4E7B" w:rsidRPr="006B4E7B">
        <w:rPr>
          <w:rFonts w:ascii="Calibri" w:eastAsia="Times New Roman" w:hAnsi="Calibri" w:cs="Calibri"/>
          <w:i/>
          <w:iCs/>
          <w:kern w:val="0"/>
          <w:lang w:eastAsia="pt-PT"/>
          <w14:ligatures w14:val="none"/>
        </w:rPr>
        <w:t>hatsApp</w:t>
      </w:r>
      <w:r w:rsidRPr="00E11362">
        <w:rPr>
          <w:rFonts w:ascii="Calibri" w:eastAsia="Times New Roman" w:hAnsi="Calibri" w:cs="Calibri"/>
          <w:kern w:val="0"/>
          <w:lang w:eastAsia="pt-PT"/>
          <w14:ligatures w14:val="none"/>
        </w:rPr>
        <w:t xml:space="preserve"> da Comissão. Referiu que, de modo geral, concordava com a </w:t>
      </w:r>
      <w:r>
        <w:rPr>
          <w:rFonts w:ascii="Calibri" w:eastAsia="Times New Roman" w:hAnsi="Calibri" w:cs="Calibri"/>
          <w:kern w:val="0"/>
          <w:lang w:eastAsia="pt-PT"/>
          <w14:ligatures w14:val="none"/>
        </w:rPr>
        <w:t>mesma</w:t>
      </w:r>
      <w:r w:rsidRPr="00E11362">
        <w:rPr>
          <w:rFonts w:ascii="Calibri" w:eastAsia="Times New Roman" w:hAnsi="Calibri" w:cs="Calibri"/>
          <w:kern w:val="0"/>
          <w:lang w:eastAsia="pt-PT"/>
          <w14:ligatures w14:val="none"/>
        </w:rPr>
        <w:t xml:space="preserve">, </w:t>
      </w:r>
      <w:r w:rsidRPr="00E11362">
        <w:rPr>
          <w:rFonts w:ascii="Calibri" w:eastAsia="Times New Roman" w:hAnsi="Calibri" w:cs="Calibri"/>
          <w:kern w:val="0"/>
          <w:lang w:eastAsia="pt-PT"/>
          <w14:ligatures w14:val="none"/>
        </w:rPr>
        <w:lastRenderedPageBreak/>
        <w:t>designadamente com as temáticas sugeridas e com a maioria dos convidados indicados, propondo que a discussão fosse organizada por cada uma das áreas temáticas.</w:t>
      </w:r>
      <w:r>
        <w:rPr>
          <w:rFonts w:ascii="Calibri" w:eastAsia="Times New Roman" w:hAnsi="Calibri" w:cs="Calibri"/>
          <w:kern w:val="0"/>
          <w:lang w:eastAsia="pt-PT"/>
          <w14:ligatures w14:val="none"/>
        </w:rPr>
        <w:t xml:space="preserve"> </w:t>
      </w:r>
      <w:r w:rsidR="008C2474" w:rsidRPr="00577DB4">
        <w:rPr>
          <w:rFonts w:ascii="Calibri" w:eastAsia="Times New Roman" w:hAnsi="Calibri" w:cs="Calibri"/>
          <w:kern w:val="0"/>
          <w:lang w:val="pt-TL" w:eastAsia="pt-PT"/>
          <w14:ligatures w14:val="none"/>
        </w:rPr>
        <w:t>.</w:t>
      </w:r>
      <w:r>
        <w:rPr>
          <w:rFonts w:ascii="Calibri" w:eastAsia="Times New Roman" w:hAnsi="Calibri" w:cs="Calibri"/>
          <w:kern w:val="0"/>
          <w:lang w:val="pt-TL" w:eastAsia="pt-PT"/>
          <w14:ligatures w14:val="none"/>
        </w:rPr>
        <w:t>....</w:t>
      </w:r>
      <w:r w:rsidR="006B4E7B">
        <w:rPr>
          <w:rFonts w:ascii="Calibri" w:eastAsia="Times New Roman" w:hAnsi="Calibri" w:cs="Calibri"/>
          <w:kern w:val="0"/>
          <w:lang w:val="pt-TL" w:eastAsia="pt-PT"/>
          <w14:ligatures w14:val="none"/>
        </w:rPr>
        <w:t>....................</w:t>
      </w:r>
    </w:p>
    <w:p w14:paraId="415D0AEF" w14:textId="332BA0BE" w:rsidR="000402BF" w:rsidRPr="000402BF" w:rsidRDefault="000402BF" w:rsidP="000402BF">
      <w:pPr>
        <w:spacing w:before="240" w:after="240" w:line="360" w:lineRule="auto"/>
        <w:jc w:val="both"/>
        <w:rPr>
          <w:rFonts w:ascii="Calibri" w:eastAsia="Times New Roman" w:hAnsi="Calibri" w:cs="Calibri"/>
          <w:b/>
          <w:bCs/>
          <w:kern w:val="0"/>
          <w:u w:val="single"/>
          <w:lang w:val="pt-TL" w:eastAsia="pt-PT"/>
          <w14:ligatures w14:val="none"/>
        </w:rPr>
      </w:pPr>
      <w:r w:rsidRPr="000402BF">
        <w:rPr>
          <w:rFonts w:ascii="Calibri" w:eastAsia="Times New Roman" w:hAnsi="Calibri" w:cs="Calibri"/>
          <w:b/>
          <w:bCs/>
          <w:kern w:val="0"/>
          <w:u w:val="single"/>
          <w:lang w:val="pt-TL" w:eastAsia="pt-PT"/>
          <w14:ligatures w14:val="none"/>
        </w:rPr>
        <w:t>Ensino do Português no Estrangeiro</w:t>
      </w:r>
      <w:r w:rsidR="00F657AC">
        <w:rPr>
          <w:rFonts w:ascii="Calibri" w:eastAsia="Times New Roman" w:hAnsi="Calibri" w:cs="Calibri"/>
          <w:b/>
          <w:bCs/>
          <w:kern w:val="0"/>
          <w:u w:val="single"/>
          <w:lang w:val="pt-TL" w:eastAsia="pt-PT"/>
          <w14:ligatures w14:val="none"/>
        </w:rPr>
        <w:t>:</w:t>
      </w:r>
    </w:p>
    <w:p w14:paraId="3BDB9ACA" w14:textId="2999008C" w:rsidR="000402BF" w:rsidRPr="000402BF" w:rsidRDefault="008C2474" w:rsidP="000402BF">
      <w:pPr>
        <w:spacing w:before="240" w:after="240" w:line="360" w:lineRule="auto"/>
        <w:jc w:val="both"/>
        <w:rPr>
          <w:rFonts w:ascii="Calibri" w:eastAsia="Times New Roman" w:hAnsi="Calibri" w:cs="Calibri"/>
          <w:kern w:val="0"/>
          <w:lang w:val="pt-TL" w:eastAsia="pt-PT"/>
          <w14:ligatures w14:val="none"/>
        </w:rPr>
      </w:pPr>
      <w:r w:rsidRPr="00577DB4">
        <w:rPr>
          <w:rFonts w:ascii="Calibri" w:eastAsia="Times New Roman" w:hAnsi="Calibri" w:cs="Calibri"/>
          <w:kern w:val="0"/>
          <w:lang w:eastAsia="pt-PT"/>
          <w14:ligatures w14:val="none"/>
        </w:rPr>
        <w:t xml:space="preserve">... </w:t>
      </w:r>
      <w:r w:rsidR="000402BF">
        <w:rPr>
          <w:rFonts w:ascii="Calibri" w:eastAsia="Times New Roman" w:hAnsi="Calibri" w:cs="Calibri"/>
          <w:kern w:val="0"/>
          <w:lang w:val="pt-TL" w:eastAsia="pt-PT"/>
          <w14:ligatures w14:val="none"/>
        </w:rPr>
        <w:t>Foi sugerido como</w:t>
      </w:r>
      <w:r w:rsidR="000402BF" w:rsidRPr="000402BF">
        <w:rPr>
          <w:rFonts w:ascii="Calibri" w:eastAsia="Times New Roman" w:hAnsi="Calibri" w:cs="Calibri"/>
          <w:kern w:val="0"/>
          <w:lang w:val="pt-TL" w:eastAsia="pt-PT"/>
          <w14:ligatures w14:val="none"/>
        </w:rPr>
        <w:t xml:space="preserve"> tema de reflexão: “</w:t>
      </w:r>
      <w:r w:rsidR="000402BF" w:rsidRPr="000402BF">
        <w:rPr>
          <w:rFonts w:ascii="Calibri" w:eastAsia="Times New Roman" w:hAnsi="Calibri" w:cs="Calibri"/>
          <w:i/>
          <w:iCs/>
          <w:kern w:val="0"/>
          <w:lang w:val="pt-TL" w:eastAsia="pt-PT"/>
          <w14:ligatures w14:val="none"/>
        </w:rPr>
        <w:t>O futuro do ensino do português no estrangeiro: desafios na implementação e funcionamento do Ensino do Português no Estrangeiro (EPE) e das escolas portuguesas nos países lusófonos</w:t>
      </w:r>
      <w:r w:rsidR="000402BF" w:rsidRPr="000402BF">
        <w:rPr>
          <w:rFonts w:ascii="Calibri" w:eastAsia="Times New Roman" w:hAnsi="Calibri" w:cs="Calibri"/>
          <w:kern w:val="0"/>
          <w:lang w:val="pt-TL" w:eastAsia="pt-PT"/>
          <w14:ligatures w14:val="none"/>
        </w:rPr>
        <w:t>.”</w:t>
      </w:r>
      <w:r w:rsidR="000402BF">
        <w:rPr>
          <w:rFonts w:ascii="Calibri" w:eastAsia="Times New Roman" w:hAnsi="Calibri" w:cs="Calibri"/>
          <w:kern w:val="0"/>
          <w:lang w:val="pt-TL" w:eastAsia="pt-PT"/>
          <w14:ligatures w14:val="none"/>
        </w:rPr>
        <w:t xml:space="preserve"> </w:t>
      </w:r>
      <w:r w:rsidR="000402BF" w:rsidRPr="000402BF">
        <w:rPr>
          <w:rFonts w:ascii="Calibri" w:eastAsia="Times New Roman" w:hAnsi="Calibri" w:cs="Calibri"/>
          <w:kern w:val="0"/>
          <w:lang w:val="pt-TL" w:eastAsia="pt-PT"/>
          <w14:ligatures w14:val="none"/>
        </w:rPr>
        <w:t>Foi esclarecido que a escolha deste tema visa abranger duas dimensões complementares: por um lado, o funcionamento e os desafios do EPE junto das comunidades portuguesas no estrangeiro; por outro, a realidade das escolas portuguesas nos países lusófonos, permitindo uma análise mais abrangente das políticas de ensino da língua portuguesa fora do território nacional.</w:t>
      </w:r>
      <w:r w:rsidR="002145E8">
        <w:rPr>
          <w:rFonts w:ascii="Calibri" w:eastAsia="Times New Roman" w:hAnsi="Calibri" w:cs="Calibri"/>
          <w:kern w:val="0"/>
          <w:lang w:val="pt-TL" w:eastAsia="pt-PT"/>
          <w14:ligatures w14:val="none"/>
        </w:rPr>
        <w:t xml:space="preserve">  </w:t>
      </w:r>
      <w:r w:rsidR="002145E8">
        <w:rPr>
          <w:rFonts w:ascii="Calibri" w:eastAsia="Times New Roman" w:hAnsi="Calibri" w:cs="Calibri"/>
          <w:kern w:val="0"/>
          <w:lang w:eastAsia="pt-PT"/>
          <w14:ligatures w14:val="none"/>
        </w:rPr>
        <w:t>.........................................................</w:t>
      </w:r>
      <w:r w:rsidR="006B4E7B">
        <w:rPr>
          <w:rFonts w:ascii="Calibri" w:eastAsia="Times New Roman" w:hAnsi="Calibri" w:cs="Calibri"/>
          <w:kern w:val="0"/>
          <w:lang w:eastAsia="pt-PT"/>
          <w14:ligatures w14:val="none"/>
        </w:rPr>
        <w:t>........</w:t>
      </w:r>
      <w:r w:rsidR="006B4E7B">
        <w:rPr>
          <w:rFonts w:ascii="Calibri" w:hAnsi="Calibri" w:cs="Calibri"/>
        </w:rPr>
        <w:t>.................</w:t>
      </w:r>
      <w:r w:rsidR="006B4E7B" w:rsidRPr="008E0070">
        <w:rPr>
          <w:rFonts w:ascii="Calibri" w:hAnsi="Calibri" w:cs="Calibri"/>
        </w:rPr>
        <w:t>......</w:t>
      </w:r>
      <w:r w:rsidR="002145E8">
        <w:rPr>
          <w:rFonts w:ascii="Calibri" w:eastAsia="Times New Roman" w:hAnsi="Calibri" w:cs="Calibri"/>
          <w:kern w:val="0"/>
          <w:lang w:eastAsia="pt-PT"/>
          <w14:ligatures w14:val="none"/>
        </w:rPr>
        <w:t>.</w:t>
      </w:r>
    </w:p>
    <w:p w14:paraId="48DF85D3" w14:textId="6CE0B2B2" w:rsidR="008C2474" w:rsidRPr="008C2474" w:rsidRDefault="002145E8" w:rsidP="000402BF">
      <w:pPr>
        <w:spacing w:before="240" w:after="240" w:line="360" w:lineRule="auto"/>
        <w:jc w:val="both"/>
        <w:rPr>
          <w:rFonts w:ascii="Calibri" w:eastAsia="Times New Roman" w:hAnsi="Calibri" w:cs="Calibri"/>
          <w:kern w:val="0"/>
          <w:lang w:val="pt-TL" w:eastAsia="pt-PT"/>
          <w14:ligatures w14:val="none"/>
        </w:rPr>
      </w:pPr>
      <w:r>
        <w:rPr>
          <w:rFonts w:ascii="Calibri" w:eastAsia="Times New Roman" w:hAnsi="Calibri" w:cs="Calibri"/>
          <w:kern w:val="0"/>
          <w:lang w:val="pt-TL" w:eastAsia="pt-PT"/>
          <w14:ligatures w14:val="none"/>
        </w:rPr>
        <w:t xml:space="preserve">... </w:t>
      </w:r>
      <w:r w:rsidR="000402BF" w:rsidRPr="000402BF">
        <w:rPr>
          <w:rFonts w:ascii="Calibri" w:eastAsia="Times New Roman" w:hAnsi="Calibri" w:cs="Calibri"/>
          <w:kern w:val="0"/>
          <w:lang w:val="pt-TL" w:eastAsia="pt-PT"/>
          <w14:ligatures w14:val="none"/>
        </w:rPr>
        <w:t>No âmbito da preparação da reunião anual, foi discutida a possibilidade de convidar dois ou três especialistas ou responsáveis institucionais ligados a estas áreas, com o objetivo de recolher contributos que possam apoiar a elaboração das recomendações da Comissão. Nesse sentido, foram sugeridos os seguintes possíveis convidados institucionai</w:t>
      </w:r>
      <w:r w:rsidR="008C2474" w:rsidRPr="008C2474">
        <w:rPr>
          <w:rFonts w:ascii="Calibri" w:eastAsia="Times New Roman" w:hAnsi="Calibri" w:cs="Calibri"/>
          <w:kern w:val="0"/>
          <w:lang w:val="pt-TL" w:eastAsia="pt-PT"/>
          <w14:ligatures w14:val="none"/>
        </w:rPr>
        <w:t>:</w:t>
      </w:r>
      <w:r>
        <w:rPr>
          <w:rFonts w:ascii="Calibri" w:eastAsia="Times New Roman" w:hAnsi="Calibri" w:cs="Calibri"/>
          <w:kern w:val="0"/>
          <w:lang w:val="pt-TL" w:eastAsia="pt-PT"/>
          <w14:ligatures w14:val="none"/>
        </w:rPr>
        <w:t xml:space="preserve"> </w:t>
      </w:r>
      <w:r>
        <w:rPr>
          <w:rFonts w:ascii="Calibri" w:eastAsia="Times New Roman" w:hAnsi="Calibri" w:cs="Calibri"/>
          <w:kern w:val="0"/>
          <w:lang w:eastAsia="pt-PT"/>
          <w14:ligatures w14:val="none"/>
        </w:rPr>
        <w:t>......................</w:t>
      </w:r>
      <w:r w:rsidR="006B4E7B">
        <w:rPr>
          <w:rFonts w:ascii="Calibri" w:hAnsi="Calibri" w:cs="Calibri"/>
        </w:rPr>
        <w:t>..</w:t>
      </w:r>
      <w:r w:rsidR="006B4E7B">
        <w:rPr>
          <w:rFonts w:ascii="Calibri" w:hAnsi="Calibri" w:cs="Calibri"/>
        </w:rPr>
        <w:t>.........</w:t>
      </w:r>
      <w:r w:rsidR="006B4E7B" w:rsidRPr="008E0070">
        <w:rPr>
          <w:rFonts w:ascii="Calibri" w:hAnsi="Calibri" w:cs="Calibri"/>
        </w:rPr>
        <w:t>......</w:t>
      </w:r>
      <w:r>
        <w:rPr>
          <w:rFonts w:ascii="Calibri" w:eastAsia="Times New Roman" w:hAnsi="Calibri" w:cs="Calibri"/>
          <w:kern w:val="0"/>
          <w:lang w:eastAsia="pt-PT"/>
          <w14:ligatures w14:val="none"/>
        </w:rPr>
        <w:t>.........</w:t>
      </w:r>
    </w:p>
    <w:p w14:paraId="421DDE19" w14:textId="0588EF2F" w:rsidR="008C2474" w:rsidRPr="008C2474" w:rsidRDefault="008C2474" w:rsidP="002145E8">
      <w:pPr>
        <w:numPr>
          <w:ilvl w:val="0"/>
          <w:numId w:val="32"/>
        </w:numPr>
        <w:spacing w:before="240" w:after="240" w:line="360" w:lineRule="auto"/>
        <w:ind w:left="426" w:hanging="284"/>
        <w:jc w:val="both"/>
        <w:rPr>
          <w:rFonts w:ascii="Calibri" w:eastAsia="Times New Roman" w:hAnsi="Calibri" w:cs="Calibri"/>
          <w:kern w:val="0"/>
          <w:lang w:val="pt-TL" w:eastAsia="pt-PT"/>
          <w14:ligatures w14:val="none"/>
        </w:rPr>
      </w:pPr>
      <w:r w:rsidRPr="008C2474">
        <w:rPr>
          <w:rFonts w:ascii="Calibri" w:eastAsia="Times New Roman" w:hAnsi="Calibri" w:cs="Calibri"/>
          <w:kern w:val="0"/>
          <w:lang w:val="pt-TL" w:eastAsia="pt-PT"/>
          <w14:ligatures w14:val="none"/>
        </w:rPr>
        <w:t>Florbela Paraíba, Presidente do Instituto Camões, I.P.;</w:t>
      </w:r>
      <w:r w:rsidR="002145E8">
        <w:rPr>
          <w:rFonts w:ascii="Calibri" w:eastAsia="Times New Roman" w:hAnsi="Calibri" w:cs="Calibri"/>
          <w:kern w:val="0"/>
          <w:lang w:val="pt-TL" w:eastAsia="pt-PT"/>
          <w14:ligatures w14:val="none"/>
        </w:rPr>
        <w:t xml:space="preserve"> </w:t>
      </w:r>
      <w:r w:rsidR="002145E8">
        <w:rPr>
          <w:rFonts w:ascii="Calibri" w:eastAsia="Times New Roman" w:hAnsi="Calibri" w:cs="Calibri"/>
          <w:kern w:val="0"/>
          <w:lang w:eastAsia="pt-PT"/>
          <w14:ligatures w14:val="none"/>
        </w:rPr>
        <w:t>.......................................................</w:t>
      </w:r>
    </w:p>
    <w:p w14:paraId="0EDE34E2" w14:textId="18C73346" w:rsidR="008C2474" w:rsidRPr="008C2474" w:rsidRDefault="008C2474" w:rsidP="002145E8">
      <w:pPr>
        <w:numPr>
          <w:ilvl w:val="0"/>
          <w:numId w:val="32"/>
        </w:numPr>
        <w:spacing w:before="240" w:after="240" w:line="360" w:lineRule="auto"/>
        <w:ind w:left="426" w:hanging="284"/>
        <w:jc w:val="both"/>
        <w:rPr>
          <w:rFonts w:ascii="Calibri" w:eastAsia="Times New Roman" w:hAnsi="Calibri" w:cs="Calibri"/>
          <w:kern w:val="0"/>
          <w:lang w:val="pt-TL" w:eastAsia="pt-PT"/>
          <w14:ligatures w14:val="none"/>
        </w:rPr>
      </w:pPr>
      <w:r w:rsidRPr="008C2474">
        <w:rPr>
          <w:rFonts w:ascii="Calibri" w:eastAsia="Times New Roman" w:hAnsi="Calibri" w:cs="Calibri"/>
          <w:kern w:val="0"/>
          <w:lang w:val="pt-TL" w:eastAsia="pt-PT"/>
          <w14:ligatures w14:val="none"/>
        </w:rPr>
        <w:t>Rui Manuel Vicente Azevedo, Chefe de Divisão do Ensino do Português no Estrangeiro no Instituto Camões, I.P.;</w:t>
      </w:r>
      <w:r w:rsidR="002145E8">
        <w:rPr>
          <w:rFonts w:ascii="Calibri" w:eastAsia="Times New Roman" w:hAnsi="Calibri" w:cs="Calibri"/>
          <w:kern w:val="0"/>
          <w:lang w:val="pt-TL" w:eastAsia="pt-PT"/>
          <w14:ligatures w14:val="none"/>
        </w:rPr>
        <w:t xml:space="preserve"> </w:t>
      </w:r>
      <w:r w:rsidR="002145E8">
        <w:rPr>
          <w:rFonts w:ascii="Calibri" w:eastAsia="Times New Roman" w:hAnsi="Calibri" w:cs="Calibri"/>
          <w:kern w:val="0"/>
          <w:lang w:eastAsia="pt-PT"/>
          <w14:ligatures w14:val="none"/>
        </w:rPr>
        <w:t>..........................................................................................................</w:t>
      </w:r>
    </w:p>
    <w:p w14:paraId="7D9F86BC" w14:textId="34B3ED0B" w:rsidR="008C2474" w:rsidRPr="008C2474" w:rsidRDefault="008C2474" w:rsidP="002145E8">
      <w:pPr>
        <w:numPr>
          <w:ilvl w:val="0"/>
          <w:numId w:val="32"/>
        </w:numPr>
        <w:spacing w:before="240" w:after="240" w:line="360" w:lineRule="auto"/>
        <w:ind w:left="426" w:hanging="284"/>
        <w:jc w:val="both"/>
        <w:rPr>
          <w:rFonts w:ascii="Calibri" w:eastAsia="Times New Roman" w:hAnsi="Calibri" w:cs="Calibri"/>
          <w:kern w:val="0"/>
          <w:lang w:val="pt-TL" w:eastAsia="pt-PT"/>
          <w14:ligatures w14:val="none"/>
        </w:rPr>
      </w:pPr>
      <w:r w:rsidRPr="008C2474">
        <w:rPr>
          <w:rFonts w:ascii="Calibri" w:eastAsia="Times New Roman" w:hAnsi="Calibri" w:cs="Calibri"/>
          <w:kern w:val="0"/>
          <w:lang w:val="pt-TL" w:eastAsia="pt-PT"/>
          <w14:ligatures w14:val="none"/>
        </w:rPr>
        <w:t>Ana Paula Laborinho, antiga Presidente do Instituto Camões e antiga Secretária-Geral da Organização dos Estados Ibero-Americanos (OEI);</w:t>
      </w:r>
      <w:r w:rsidR="002145E8">
        <w:rPr>
          <w:rFonts w:ascii="Calibri" w:eastAsia="Times New Roman" w:hAnsi="Calibri" w:cs="Calibri"/>
          <w:kern w:val="0"/>
          <w:lang w:val="pt-TL" w:eastAsia="pt-PT"/>
          <w14:ligatures w14:val="none"/>
        </w:rPr>
        <w:t xml:space="preserve"> </w:t>
      </w:r>
      <w:r w:rsidR="002145E8">
        <w:rPr>
          <w:rFonts w:ascii="Calibri" w:eastAsia="Times New Roman" w:hAnsi="Calibri" w:cs="Calibri"/>
          <w:kern w:val="0"/>
          <w:lang w:eastAsia="pt-PT"/>
          <w14:ligatures w14:val="none"/>
        </w:rPr>
        <w:t>..............................................................</w:t>
      </w:r>
    </w:p>
    <w:p w14:paraId="6C00C2D2" w14:textId="48A603EF" w:rsidR="008C2474" w:rsidRPr="008C2474" w:rsidRDefault="008C2474" w:rsidP="002145E8">
      <w:pPr>
        <w:numPr>
          <w:ilvl w:val="0"/>
          <w:numId w:val="32"/>
        </w:numPr>
        <w:spacing w:before="240" w:after="240" w:line="360" w:lineRule="auto"/>
        <w:ind w:left="426" w:hanging="284"/>
        <w:jc w:val="both"/>
        <w:rPr>
          <w:rFonts w:ascii="Calibri" w:eastAsia="Times New Roman" w:hAnsi="Calibri" w:cs="Calibri"/>
          <w:kern w:val="0"/>
          <w:lang w:val="pt-TL" w:eastAsia="pt-PT"/>
          <w14:ligatures w14:val="none"/>
        </w:rPr>
      </w:pPr>
      <w:r w:rsidRPr="008C2474">
        <w:rPr>
          <w:rFonts w:ascii="Calibri" w:eastAsia="Times New Roman" w:hAnsi="Calibri" w:cs="Calibri"/>
          <w:kern w:val="0"/>
          <w:lang w:val="pt-TL" w:eastAsia="pt-PT"/>
          <w14:ligatures w14:val="none"/>
        </w:rPr>
        <w:t>Raul Capaz Coelho, Presidente da Agência para a Gestão do Sistema Educativo (AGSE), I.P.</w:t>
      </w:r>
    </w:p>
    <w:p w14:paraId="45E462A8" w14:textId="37EF92C3" w:rsidR="002145E8" w:rsidRPr="002145E8" w:rsidRDefault="002145E8" w:rsidP="002145E8">
      <w:pPr>
        <w:spacing w:before="240" w:after="240" w:line="360" w:lineRule="auto"/>
        <w:jc w:val="both"/>
        <w:rPr>
          <w:rFonts w:ascii="Calibri" w:eastAsia="Times New Roman" w:hAnsi="Calibri" w:cs="Calibri"/>
          <w:kern w:val="0"/>
          <w:lang w:val="pt-TL" w:eastAsia="pt-PT"/>
          <w14:ligatures w14:val="none"/>
        </w:rPr>
      </w:pPr>
      <w:r>
        <w:rPr>
          <w:rFonts w:ascii="Calibri" w:eastAsia="Times New Roman" w:hAnsi="Calibri" w:cs="Calibri"/>
          <w:kern w:val="0"/>
          <w:lang w:val="pt-TL" w:eastAsia="pt-PT"/>
          <w14:ligatures w14:val="none"/>
        </w:rPr>
        <w:t xml:space="preserve">... </w:t>
      </w:r>
      <w:r w:rsidRPr="002145E8">
        <w:rPr>
          <w:rFonts w:ascii="Calibri" w:eastAsia="Times New Roman" w:hAnsi="Calibri" w:cs="Calibri"/>
          <w:kern w:val="0"/>
          <w:lang w:val="pt-TL" w:eastAsia="pt-PT"/>
          <w14:ligatures w14:val="none"/>
        </w:rPr>
        <w:t>Houve concordância geral de que os convites deveriam ser dirigidos prioritariamente à Presidente do Instituto Camões e ao Presidente da AGSE, podendo, em caso de indisponibilidade, ser considerados os restantes nomes sugeridos.</w:t>
      </w:r>
      <w:r>
        <w:rPr>
          <w:rFonts w:ascii="Calibri" w:eastAsia="Times New Roman" w:hAnsi="Calibri" w:cs="Calibri"/>
          <w:kern w:val="0"/>
          <w:lang w:val="pt-TL" w:eastAsia="pt-PT"/>
          <w14:ligatures w14:val="none"/>
        </w:rPr>
        <w:t xml:space="preserve"> </w:t>
      </w:r>
      <w:r>
        <w:rPr>
          <w:rFonts w:ascii="Calibri" w:eastAsia="Times New Roman" w:hAnsi="Calibri" w:cs="Calibri"/>
          <w:kern w:val="0"/>
          <w:lang w:eastAsia="pt-PT"/>
          <w14:ligatures w14:val="none"/>
        </w:rPr>
        <w:t>............</w:t>
      </w:r>
      <w:r w:rsidR="006B4E7B">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65A992C8" w14:textId="61D4E733" w:rsidR="002145E8" w:rsidRPr="002145E8" w:rsidRDefault="002145E8" w:rsidP="002145E8">
      <w:pPr>
        <w:spacing w:before="240" w:after="240" w:line="360" w:lineRule="auto"/>
        <w:jc w:val="both"/>
        <w:rPr>
          <w:rFonts w:ascii="Calibri" w:eastAsia="Times New Roman" w:hAnsi="Calibri" w:cs="Calibri"/>
          <w:kern w:val="0"/>
          <w:lang w:val="pt-TL" w:eastAsia="pt-PT"/>
          <w14:ligatures w14:val="none"/>
        </w:rPr>
      </w:pPr>
      <w:r>
        <w:rPr>
          <w:rFonts w:ascii="Calibri" w:eastAsia="Times New Roman" w:hAnsi="Calibri" w:cs="Calibri"/>
          <w:kern w:val="0"/>
          <w:lang w:val="pt-TL" w:eastAsia="pt-PT"/>
          <w14:ligatures w14:val="none"/>
        </w:rPr>
        <w:t xml:space="preserve">... </w:t>
      </w:r>
      <w:r w:rsidRPr="002145E8">
        <w:rPr>
          <w:rFonts w:ascii="Calibri" w:eastAsia="Times New Roman" w:hAnsi="Calibri" w:cs="Calibri"/>
          <w:kern w:val="0"/>
          <w:lang w:val="pt-TL" w:eastAsia="pt-PT"/>
          <w14:ligatures w14:val="none"/>
        </w:rPr>
        <w:t xml:space="preserve">Foi ainda </w:t>
      </w:r>
      <w:r w:rsidR="006B4E7B">
        <w:rPr>
          <w:rFonts w:ascii="Calibri" w:eastAsia="Times New Roman" w:hAnsi="Calibri" w:cs="Calibri"/>
          <w:kern w:val="0"/>
          <w:lang w:val="pt-TL" w:eastAsia="pt-PT"/>
          <w14:ligatures w14:val="none"/>
        </w:rPr>
        <w:t>sugerido</w:t>
      </w:r>
      <w:r w:rsidRPr="002145E8">
        <w:rPr>
          <w:rFonts w:ascii="Calibri" w:eastAsia="Times New Roman" w:hAnsi="Calibri" w:cs="Calibri"/>
          <w:kern w:val="0"/>
          <w:lang w:val="pt-TL" w:eastAsia="pt-PT"/>
          <w14:ligatures w14:val="none"/>
        </w:rPr>
        <w:t xml:space="preserve"> que, caso o Presidente da AGSE não possa estar presente, poderá ser considerada a possibilidade de convidar a Dra. Paula Teixeira, que possui experiência no acompanhamento das escolas portuguesas no estrangeiro.</w:t>
      </w:r>
      <w:r>
        <w:rPr>
          <w:rFonts w:ascii="Calibri" w:eastAsia="Times New Roman" w:hAnsi="Calibri" w:cs="Calibri"/>
          <w:kern w:val="0"/>
          <w:lang w:val="pt-TL" w:eastAsia="pt-PT"/>
          <w14:ligatures w14:val="none"/>
        </w:rPr>
        <w:t xml:space="preserve"> </w:t>
      </w:r>
      <w:r>
        <w:rPr>
          <w:rFonts w:ascii="Calibri" w:eastAsia="Times New Roman" w:hAnsi="Calibri" w:cs="Calibri"/>
          <w:kern w:val="0"/>
          <w:lang w:eastAsia="pt-PT"/>
          <w14:ligatures w14:val="none"/>
        </w:rPr>
        <w:t>..............</w:t>
      </w:r>
      <w:r w:rsidR="006B4E7B">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3570F4FF" w14:textId="308FF501" w:rsidR="002145E8" w:rsidRDefault="002145E8" w:rsidP="002145E8">
      <w:pPr>
        <w:spacing w:before="240" w:after="240" w:line="360" w:lineRule="auto"/>
        <w:jc w:val="both"/>
        <w:rPr>
          <w:rFonts w:ascii="Calibri" w:eastAsia="Times New Roman" w:hAnsi="Calibri" w:cs="Calibri"/>
          <w:kern w:val="0"/>
          <w:lang w:val="pt-TL" w:eastAsia="pt-PT"/>
          <w14:ligatures w14:val="none"/>
        </w:rPr>
      </w:pPr>
      <w:r>
        <w:rPr>
          <w:rFonts w:ascii="Calibri" w:eastAsia="Times New Roman" w:hAnsi="Calibri" w:cs="Calibri"/>
          <w:kern w:val="0"/>
          <w:lang w:val="pt-TL" w:eastAsia="pt-PT"/>
          <w14:ligatures w14:val="none"/>
        </w:rPr>
        <w:lastRenderedPageBreak/>
        <w:t xml:space="preserve">... </w:t>
      </w:r>
      <w:r w:rsidRPr="002145E8">
        <w:rPr>
          <w:rFonts w:ascii="Calibri" w:eastAsia="Times New Roman" w:hAnsi="Calibri" w:cs="Calibri"/>
          <w:kern w:val="0"/>
          <w:lang w:val="pt-TL" w:eastAsia="pt-PT"/>
          <w14:ligatures w14:val="none"/>
        </w:rPr>
        <w:t>Relativamente à formalização dos convites, a Coordenadora informou que, à semelhança do ocorrido no ano anterior, os convites institucionais serão enviados através da Secretaria de Estado das Comunidades Portuguesas, com o apoio dos respetivos serviços.</w:t>
      </w:r>
      <w:r>
        <w:rPr>
          <w:rFonts w:ascii="Calibri" w:eastAsia="Times New Roman" w:hAnsi="Calibri" w:cs="Calibri"/>
          <w:kern w:val="0"/>
          <w:lang w:val="pt-TL" w:eastAsia="pt-PT"/>
          <w14:ligatures w14:val="none"/>
        </w:rPr>
        <w:t xml:space="preserve"> </w:t>
      </w:r>
      <w:r>
        <w:rPr>
          <w:rFonts w:ascii="Calibri" w:eastAsia="Times New Roman" w:hAnsi="Calibri" w:cs="Calibri"/>
          <w:kern w:val="0"/>
          <w:lang w:eastAsia="pt-PT"/>
          <w14:ligatures w14:val="none"/>
        </w:rPr>
        <w:t>.....................</w:t>
      </w:r>
      <w:r w:rsidR="009408EE">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72D1E883" w14:textId="4726E8FB" w:rsidR="002145E8" w:rsidRDefault="002145E8" w:rsidP="00577DB4">
      <w:pPr>
        <w:spacing w:before="240" w:after="240" w:line="360" w:lineRule="auto"/>
        <w:jc w:val="both"/>
        <w:rPr>
          <w:rFonts w:ascii="Calibri" w:eastAsia="Times New Roman" w:hAnsi="Calibri" w:cs="Calibri"/>
          <w:kern w:val="0"/>
          <w:lang w:val="pt-TL" w:eastAsia="pt-PT"/>
          <w14:ligatures w14:val="none"/>
        </w:rPr>
      </w:pPr>
      <w:r>
        <w:rPr>
          <w:rFonts w:ascii="Calibri" w:eastAsia="Times New Roman" w:hAnsi="Calibri" w:cs="Calibri"/>
          <w:kern w:val="0"/>
          <w:lang w:val="pt-TL" w:eastAsia="pt-PT"/>
          <w14:ligatures w14:val="none"/>
        </w:rPr>
        <w:t xml:space="preserve">... </w:t>
      </w:r>
      <w:r w:rsidR="008C2474" w:rsidRPr="008C2474">
        <w:rPr>
          <w:rFonts w:ascii="Calibri" w:eastAsia="Times New Roman" w:hAnsi="Calibri" w:cs="Calibri"/>
          <w:kern w:val="0"/>
          <w:lang w:val="pt-TL" w:eastAsia="pt-PT"/>
          <w14:ligatures w14:val="none"/>
        </w:rPr>
        <w:t>Após uma breve troca de opiniões, os membros da Comissão manifestaram concordância com a proposta apresentada, ficando acordado que os nomes dos convidados prioritários serão incluídos na proposta de agenda, podendo ser ajustados em função da disponibilidade das entidades convidadas.</w:t>
      </w:r>
      <w:r>
        <w:rPr>
          <w:rFonts w:ascii="Calibri" w:eastAsia="Times New Roman" w:hAnsi="Calibri" w:cs="Calibri"/>
          <w:kern w:val="0"/>
          <w:lang w:val="pt-TL" w:eastAsia="pt-PT"/>
          <w14:ligatures w14:val="none"/>
        </w:rPr>
        <w:t xml:space="preserve"> </w:t>
      </w:r>
      <w:r>
        <w:rPr>
          <w:rFonts w:ascii="Calibri" w:eastAsia="Times New Roman" w:hAnsi="Calibri" w:cs="Calibri"/>
          <w:kern w:val="0"/>
          <w:lang w:eastAsia="pt-PT"/>
          <w14:ligatures w14:val="none"/>
        </w:rPr>
        <w:t>....................................................................................</w:t>
      </w:r>
      <w:r w:rsidR="009408EE">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04C68523" w14:textId="2BC2623B" w:rsidR="002145E8" w:rsidRPr="002145E8" w:rsidRDefault="002145E8" w:rsidP="00577DB4">
      <w:pPr>
        <w:spacing w:before="240" w:after="240" w:line="360" w:lineRule="auto"/>
        <w:jc w:val="both"/>
        <w:rPr>
          <w:rFonts w:ascii="Calibri" w:eastAsia="Times New Roman" w:hAnsi="Calibri" w:cs="Calibri"/>
          <w:b/>
          <w:bCs/>
          <w:kern w:val="0"/>
          <w:u w:val="single"/>
          <w:lang w:val="pt-TL" w:eastAsia="pt-PT"/>
          <w14:ligatures w14:val="none"/>
        </w:rPr>
      </w:pPr>
      <w:r w:rsidRPr="002145E8">
        <w:rPr>
          <w:rFonts w:ascii="Calibri" w:eastAsia="Times New Roman" w:hAnsi="Calibri" w:cs="Calibri"/>
          <w:b/>
          <w:bCs/>
          <w:kern w:val="0"/>
          <w:u w:val="single"/>
          <w:lang w:val="pt-TL" w:eastAsia="pt-PT"/>
          <w14:ligatures w14:val="none"/>
        </w:rPr>
        <w:t>Cultura</w:t>
      </w:r>
      <w:r w:rsidR="00F657AC">
        <w:rPr>
          <w:rFonts w:ascii="Calibri" w:eastAsia="Times New Roman" w:hAnsi="Calibri" w:cs="Calibri"/>
          <w:b/>
          <w:bCs/>
          <w:kern w:val="0"/>
          <w:u w:val="single"/>
          <w:lang w:val="pt-TL" w:eastAsia="pt-PT"/>
          <w14:ligatures w14:val="none"/>
        </w:rPr>
        <w:t>:</w:t>
      </w:r>
    </w:p>
    <w:p w14:paraId="4786949E" w14:textId="190AAFE7" w:rsidR="006C7858" w:rsidRPr="006C7858" w:rsidRDefault="006C7858" w:rsidP="006C7858">
      <w:pPr>
        <w:spacing w:before="240" w:after="240" w:line="360" w:lineRule="auto"/>
        <w:jc w:val="both"/>
        <w:rPr>
          <w:rFonts w:ascii="Calibri" w:hAnsi="Calibri" w:cs="Calibri"/>
        </w:rPr>
      </w:pPr>
      <w:r>
        <w:rPr>
          <w:rFonts w:ascii="Calibri" w:hAnsi="Calibri" w:cs="Calibri"/>
        </w:rPr>
        <w:t>... F</w:t>
      </w:r>
      <w:r w:rsidRPr="006C7858">
        <w:rPr>
          <w:rFonts w:ascii="Calibri" w:hAnsi="Calibri" w:cs="Calibri"/>
        </w:rPr>
        <w:t>oi proposto o tema</w:t>
      </w:r>
      <w:r>
        <w:rPr>
          <w:rFonts w:ascii="Calibri" w:hAnsi="Calibri" w:cs="Calibri"/>
        </w:rPr>
        <w:t>:</w:t>
      </w:r>
      <w:r w:rsidRPr="00577DB4">
        <w:rPr>
          <w:rFonts w:ascii="Calibri" w:eastAsia="Times New Roman" w:hAnsi="Calibri" w:cs="Calibri"/>
          <w:kern w:val="0"/>
          <w:lang w:val="pt-TL" w:eastAsia="pt-PT"/>
          <w14:ligatures w14:val="none"/>
        </w:rPr>
        <w:t xml:space="preserve"> </w:t>
      </w:r>
      <w:r w:rsidR="002877BB" w:rsidRPr="00577DB4">
        <w:rPr>
          <w:rFonts w:ascii="Calibri" w:eastAsia="Times New Roman" w:hAnsi="Calibri" w:cs="Calibri"/>
          <w:kern w:val="0"/>
          <w:lang w:val="pt-TL" w:eastAsia="pt-PT"/>
          <w14:ligatures w14:val="none"/>
        </w:rPr>
        <w:t>“</w:t>
      </w:r>
      <w:r w:rsidR="002877BB" w:rsidRPr="00577DB4">
        <w:rPr>
          <w:rFonts w:ascii="Calibri" w:hAnsi="Calibri" w:cs="Calibri"/>
          <w:i/>
          <w:iCs/>
        </w:rPr>
        <w:t>Cultura portuguesa no estrangeiro: identidade, memória e património das comunidades”</w:t>
      </w:r>
      <w:r w:rsidR="002877BB" w:rsidRPr="00577DB4">
        <w:rPr>
          <w:rFonts w:ascii="Calibri" w:hAnsi="Calibri" w:cs="Calibri"/>
        </w:rPr>
        <w:t xml:space="preserve">, que mereceu a concordância </w:t>
      </w:r>
      <w:r w:rsidRPr="006C7858">
        <w:rPr>
          <w:rFonts w:ascii="Calibri" w:hAnsi="Calibri" w:cs="Calibri"/>
        </w:rPr>
        <w:t>dos membros da Comissão</w:t>
      </w:r>
      <w:r w:rsidR="002877BB" w:rsidRPr="00577DB4">
        <w:rPr>
          <w:rFonts w:ascii="Calibri" w:hAnsi="Calibri" w:cs="Calibri"/>
        </w:rPr>
        <w:t>. A nível dos convidados, fo</w:t>
      </w:r>
      <w:r w:rsidR="009408EE">
        <w:rPr>
          <w:rFonts w:ascii="Calibri" w:hAnsi="Calibri" w:cs="Calibri"/>
        </w:rPr>
        <w:t>ram</w:t>
      </w:r>
      <w:r w:rsidR="002877BB" w:rsidRPr="00577DB4">
        <w:rPr>
          <w:rFonts w:ascii="Calibri" w:hAnsi="Calibri" w:cs="Calibri"/>
        </w:rPr>
        <w:t xml:space="preserve"> proposto</w:t>
      </w:r>
      <w:r w:rsidR="009408EE">
        <w:rPr>
          <w:rFonts w:ascii="Calibri" w:hAnsi="Calibri" w:cs="Calibri"/>
        </w:rPr>
        <w:t>s</w:t>
      </w:r>
      <w:r w:rsidR="002877BB" w:rsidRPr="00577DB4">
        <w:rPr>
          <w:rFonts w:ascii="Calibri" w:hAnsi="Calibri" w:cs="Calibri"/>
        </w:rPr>
        <w:t xml:space="preserve"> a Dra. Cristina Caetano Direção de Serviços de Cultura do Instituto Camões, I.P., Diretores de Associações/Centros Culturais Portugueses e criadores culturais da diáspora – este último através de audiç</w:t>
      </w:r>
      <w:r w:rsidR="009408EE">
        <w:rPr>
          <w:rFonts w:ascii="Calibri" w:hAnsi="Calibri" w:cs="Calibri"/>
        </w:rPr>
        <w:t>ão</w:t>
      </w:r>
      <w:r w:rsidR="00AB1309">
        <w:rPr>
          <w:rFonts w:ascii="Calibri" w:hAnsi="Calibri" w:cs="Calibri"/>
        </w:rPr>
        <w:t xml:space="preserve"> </w:t>
      </w:r>
      <w:r w:rsidR="002877BB" w:rsidRPr="00577DB4">
        <w:rPr>
          <w:rFonts w:ascii="Calibri" w:hAnsi="Calibri" w:cs="Calibri"/>
        </w:rPr>
        <w:t>online.</w:t>
      </w:r>
      <w:r>
        <w:rPr>
          <w:rFonts w:ascii="Calibri" w:hAnsi="Calibri" w:cs="Calibri"/>
        </w:rPr>
        <w:t xml:space="preserve"> .......................</w:t>
      </w:r>
      <w:r w:rsidR="009408EE">
        <w:rPr>
          <w:rFonts w:ascii="Calibri" w:hAnsi="Calibri" w:cs="Calibri"/>
        </w:rPr>
        <w:t>................</w:t>
      </w:r>
      <w:r w:rsidR="009408EE" w:rsidRPr="008E0070">
        <w:rPr>
          <w:rFonts w:ascii="Calibri" w:hAnsi="Calibri" w:cs="Calibri"/>
        </w:rPr>
        <w:t>......</w:t>
      </w:r>
      <w:r>
        <w:rPr>
          <w:rFonts w:ascii="Calibri" w:hAnsi="Calibri" w:cs="Calibri"/>
        </w:rPr>
        <w:t>...</w:t>
      </w:r>
      <w:r w:rsidR="009408EE">
        <w:rPr>
          <w:rFonts w:ascii="Calibri" w:hAnsi="Calibri" w:cs="Calibri"/>
        </w:rPr>
        <w:t>..............</w:t>
      </w:r>
      <w:r w:rsidR="009408EE" w:rsidRPr="008E0070">
        <w:rPr>
          <w:rFonts w:ascii="Calibri" w:hAnsi="Calibri" w:cs="Calibri"/>
        </w:rPr>
        <w:t>......</w:t>
      </w:r>
      <w:r>
        <w:rPr>
          <w:rFonts w:ascii="Calibri" w:hAnsi="Calibri" w:cs="Calibri"/>
        </w:rPr>
        <w:t>...</w:t>
      </w:r>
    </w:p>
    <w:p w14:paraId="537392DF" w14:textId="75FC74FC" w:rsidR="006C7858" w:rsidRPr="006C7858" w:rsidRDefault="006C7858" w:rsidP="006C7858">
      <w:pPr>
        <w:spacing w:before="240" w:after="240" w:line="360" w:lineRule="auto"/>
        <w:jc w:val="both"/>
        <w:rPr>
          <w:rFonts w:ascii="Calibri" w:hAnsi="Calibri" w:cs="Calibri"/>
        </w:rPr>
      </w:pPr>
      <w:r>
        <w:rPr>
          <w:rFonts w:ascii="Calibri" w:hAnsi="Calibri" w:cs="Calibri"/>
        </w:rPr>
        <w:t xml:space="preserve">... </w:t>
      </w:r>
      <w:r w:rsidRPr="006C7858">
        <w:rPr>
          <w:rFonts w:ascii="Calibri" w:hAnsi="Calibri" w:cs="Calibri"/>
        </w:rPr>
        <w:t>Durante a discussão, foi sublinhada a necessidade de reforçar a dimensão cultural nos trabalhos da Comissão, considerando que este tema não foi suficientemente desenvolvido no ano anterior.</w:t>
      </w:r>
      <w:r>
        <w:rPr>
          <w:rFonts w:ascii="Calibri" w:hAnsi="Calibri" w:cs="Calibri"/>
        </w:rPr>
        <w:t xml:space="preserve"> </w:t>
      </w:r>
      <w:r w:rsidRPr="006C7858">
        <w:rPr>
          <w:rFonts w:ascii="Calibri" w:hAnsi="Calibri" w:cs="Calibri"/>
        </w:rPr>
        <w:t>Foi igualmente referido que, apesar do trabalho desenvolvido pelo Instituto Camões, existe a perceção de que muitas iniciativas culturais tendem a envolver sobretudo agentes culturais já estabelecidos, tendo sido sugerida a importância de valorizar também novos criadores e formas contemporâneas de expressão cultural, incluindo iniciativas com recurso à inovação digital.</w:t>
      </w:r>
      <w:r>
        <w:rPr>
          <w:rFonts w:ascii="Calibri" w:hAnsi="Calibri" w:cs="Calibri"/>
        </w:rPr>
        <w:t xml:space="preserve"> ..............................................................................................</w:t>
      </w:r>
      <w:r w:rsidR="00AB1309">
        <w:rPr>
          <w:rFonts w:ascii="Calibri" w:hAnsi="Calibri" w:cs="Calibri"/>
        </w:rPr>
        <w:t>...................</w:t>
      </w:r>
      <w:r>
        <w:rPr>
          <w:rFonts w:ascii="Calibri" w:hAnsi="Calibri" w:cs="Calibri"/>
        </w:rPr>
        <w:t>.............</w:t>
      </w:r>
    </w:p>
    <w:p w14:paraId="6F051BC0" w14:textId="0C91F74D" w:rsidR="00081B6C" w:rsidRPr="00323606" w:rsidRDefault="006C7858" w:rsidP="00081B6C">
      <w:pPr>
        <w:pStyle w:val="NormalWeb"/>
        <w:spacing w:before="240" w:after="240" w:line="360" w:lineRule="auto"/>
        <w:jc w:val="both"/>
        <w:rPr>
          <w:rFonts w:ascii="Calibri" w:eastAsia="Times New Roman" w:hAnsi="Calibri" w:cs="Calibri"/>
          <w:kern w:val="0"/>
          <w:lang w:eastAsia="pt-PT"/>
          <w14:ligatures w14:val="none"/>
        </w:rPr>
      </w:pPr>
      <w:r>
        <w:rPr>
          <w:rFonts w:ascii="Calibri" w:hAnsi="Calibri" w:cs="Calibri"/>
        </w:rPr>
        <w:t xml:space="preserve">... </w:t>
      </w:r>
      <w:r w:rsidRPr="006C7858">
        <w:rPr>
          <w:rFonts w:ascii="Calibri" w:hAnsi="Calibri" w:cs="Calibri"/>
        </w:rPr>
        <w:t>Os membros da Comissão consideraram igualmente relevante ouvir representantes de centros culturais, associações e criadores culturais da diáspora, de forma a recolher contributos sobre os desafios e oportunidades na promoção da cultura portuguesa no estrangeiro.</w:t>
      </w:r>
      <w:r w:rsidR="00081B6C">
        <w:rPr>
          <w:rFonts w:ascii="Calibri" w:hAnsi="Calibri" w:cs="Calibri"/>
        </w:rPr>
        <w:t xml:space="preserve"> </w:t>
      </w:r>
      <w:r w:rsidR="00081B6C" w:rsidRPr="00323606">
        <w:rPr>
          <w:rFonts w:ascii="Calibri" w:eastAsia="Times New Roman" w:hAnsi="Calibri" w:cs="Calibri"/>
          <w:kern w:val="0"/>
          <w:lang w:eastAsia="pt-PT"/>
          <w14:ligatures w14:val="none"/>
        </w:rPr>
        <w:t>Foi ainda sublinhado que, apesar da existência de programas e iniciativas pontuais, não existe uma política cultural claramente definida e estruturada especificamente dirigida à diáspora portuguesa. Nesse sentido, considerou-se importante recolher contributos que permitam formular recomendações mais concretas e direcionadas, com vista à eventual definição de uma política cultural para as comunidades portuguesas no estrangeiro.</w:t>
      </w:r>
      <w:r w:rsidR="00081B6C">
        <w:rPr>
          <w:rFonts w:ascii="Calibri" w:eastAsia="Times New Roman" w:hAnsi="Calibri" w:cs="Calibri"/>
          <w:kern w:val="0"/>
          <w:lang w:eastAsia="pt-PT"/>
          <w14:ligatures w14:val="none"/>
        </w:rPr>
        <w:t xml:space="preserve"> ...........</w:t>
      </w:r>
      <w:r w:rsidR="00AB1309">
        <w:rPr>
          <w:rFonts w:ascii="Calibri" w:eastAsia="Times New Roman" w:hAnsi="Calibri" w:cs="Calibri"/>
          <w:kern w:val="0"/>
          <w:lang w:eastAsia="pt-PT"/>
          <w14:ligatures w14:val="none"/>
        </w:rPr>
        <w:t>.............................................</w:t>
      </w:r>
      <w:r w:rsidR="00081B6C">
        <w:rPr>
          <w:rFonts w:ascii="Calibri" w:eastAsia="Times New Roman" w:hAnsi="Calibri" w:cs="Calibri"/>
          <w:kern w:val="0"/>
          <w:lang w:eastAsia="pt-PT"/>
          <w14:ligatures w14:val="none"/>
        </w:rPr>
        <w:t>..</w:t>
      </w:r>
    </w:p>
    <w:p w14:paraId="3502CB9D" w14:textId="50D1DFCE" w:rsidR="00323606" w:rsidRPr="00323606" w:rsidRDefault="00081B6C" w:rsidP="00323606">
      <w:pPr>
        <w:pStyle w:val="NormalWeb"/>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lastRenderedPageBreak/>
        <w:t xml:space="preserve">... </w:t>
      </w:r>
      <w:r w:rsidR="00323606" w:rsidRPr="00323606">
        <w:rPr>
          <w:rFonts w:ascii="Calibri" w:eastAsia="Times New Roman" w:hAnsi="Calibri" w:cs="Calibri"/>
          <w:kern w:val="0"/>
          <w:lang w:eastAsia="pt-PT"/>
          <w14:ligatures w14:val="none"/>
        </w:rPr>
        <w:t xml:space="preserve">Relativamente à identificação de convidados para a reunião, foi sugerido que os membros da Comissão pudessem indicar possíveis nomes provenientes de diferentes regiões da diáspora – Europa, América, África e outras –, incluindo representantes associativos, criadores culturais ou antigos responsáveis por estruturas culturais. Foi igualmente referida </w:t>
      </w:r>
      <w:proofErr w:type="gramStart"/>
      <w:r w:rsidR="00323606" w:rsidRPr="00323606">
        <w:rPr>
          <w:rFonts w:ascii="Calibri" w:eastAsia="Times New Roman" w:hAnsi="Calibri" w:cs="Calibri"/>
          <w:kern w:val="0"/>
          <w:lang w:eastAsia="pt-PT"/>
          <w14:ligatures w14:val="none"/>
        </w:rPr>
        <w:t>a</w:t>
      </w:r>
      <w:proofErr w:type="gramEnd"/>
      <w:r w:rsidR="00323606" w:rsidRPr="00323606">
        <w:rPr>
          <w:rFonts w:ascii="Calibri" w:eastAsia="Times New Roman" w:hAnsi="Calibri" w:cs="Calibri"/>
          <w:kern w:val="0"/>
          <w:lang w:eastAsia="pt-PT"/>
          <w14:ligatures w14:val="none"/>
        </w:rPr>
        <w:t xml:space="preserve"> possibilidade de convidar pessoas com experiência como conselheiros culturais ou responsáveis por centros culturais portugueses no estrangeiro, de forma a recolher contributos práticos sobre os desafios existentes.</w:t>
      </w:r>
      <w:r>
        <w:rPr>
          <w:rFonts w:ascii="Calibri" w:eastAsia="Times New Roman" w:hAnsi="Calibri" w:cs="Calibri"/>
          <w:kern w:val="0"/>
          <w:lang w:eastAsia="pt-PT"/>
          <w14:ligatures w14:val="none"/>
        </w:rPr>
        <w:t xml:space="preserve"> </w:t>
      </w:r>
      <w:r>
        <w:rPr>
          <w:rFonts w:ascii="Calibri" w:hAnsi="Calibri" w:cs="Calibri"/>
        </w:rPr>
        <w:t>....................................................................</w:t>
      </w:r>
      <w:r w:rsidR="00FE2441">
        <w:rPr>
          <w:rFonts w:ascii="Calibri" w:hAnsi="Calibri" w:cs="Calibri"/>
        </w:rPr>
        <w:t>..................................................................</w:t>
      </w:r>
      <w:r>
        <w:rPr>
          <w:rFonts w:ascii="Calibri" w:hAnsi="Calibri" w:cs="Calibri"/>
        </w:rPr>
        <w:t>.</w:t>
      </w:r>
    </w:p>
    <w:p w14:paraId="5235685C" w14:textId="03B0662F" w:rsidR="00323606" w:rsidRDefault="00081B6C" w:rsidP="00323606">
      <w:pPr>
        <w:pStyle w:val="NormalWeb"/>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323606" w:rsidRPr="00323606">
        <w:rPr>
          <w:rFonts w:ascii="Calibri" w:eastAsia="Times New Roman" w:hAnsi="Calibri" w:cs="Calibri"/>
          <w:kern w:val="0"/>
          <w:lang w:eastAsia="pt-PT"/>
          <w14:ligatures w14:val="none"/>
        </w:rPr>
        <w:t xml:space="preserve">Ficou acordado que os membros da Comissão </w:t>
      </w:r>
      <w:r w:rsidR="00FE2441">
        <w:rPr>
          <w:rFonts w:ascii="Calibri" w:eastAsia="Times New Roman" w:hAnsi="Calibri" w:cs="Calibri"/>
          <w:kern w:val="0"/>
          <w:lang w:eastAsia="pt-PT"/>
          <w14:ligatures w14:val="none"/>
        </w:rPr>
        <w:t>iriam</w:t>
      </w:r>
      <w:r w:rsidR="00323606" w:rsidRPr="00323606">
        <w:rPr>
          <w:rFonts w:ascii="Calibri" w:eastAsia="Times New Roman" w:hAnsi="Calibri" w:cs="Calibri"/>
          <w:kern w:val="0"/>
          <w:lang w:eastAsia="pt-PT"/>
          <w14:ligatures w14:val="none"/>
        </w:rPr>
        <w:t xml:space="preserve"> refletir e apresentar posteriormente sugestões de possíveis convidados para esta área temática, partilhando os respetivos nomes, de modo a permitir uma melhor preparação da discussão e a recolha de contributos relevantes para futuras recomendações.</w:t>
      </w:r>
      <w:r>
        <w:rPr>
          <w:rFonts w:ascii="Calibri" w:eastAsia="Times New Roman" w:hAnsi="Calibri" w:cs="Calibri"/>
          <w:kern w:val="0"/>
          <w:lang w:eastAsia="pt-PT"/>
          <w14:ligatures w14:val="none"/>
        </w:rPr>
        <w:t xml:space="preserve"> </w:t>
      </w:r>
      <w:r>
        <w:rPr>
          <w:rFonts w:ascii="Calibri" w:hAnsi="Calibri" w:cs="Calibri"/>
        </w:rPr>
        <w:t>.....................</w:t>
      </w:r>
      <w:r w:rsidR="00FE2441">
        <w:rPr>
          <w:rFonts w:ascii="Calibri" w:hAnsi="Calibri" w:cs="Calibri"/>
        </w:rPr>
        <w:t>.................</w:t>
      </w:r>
      <w:r w:rsidR="00FE2441" w:rsidRPr="008E0070">
        <w:rPr>
          <w:rFonts w:ascii="Calibri" w:hAnsi="Calibri" w:cs="Calibri"/>
        </w:rPr>
        <w:t>......</w:t>
      </w:r>
      <w:r w:rsidR="00FE2441">
        <w:rPr>
          <w:rFonts w:ascii="Calibri" w:hAnsi="Calibri" w:cs="Calibri"/>
        </w:rPr>
        <w:t>.................</w:t>
      </w:r>
      <w:r w:rsidR="00FE2441" w:rsidRPr="008E0070">
        <w:rPr>
          <w:rFonts w:ascii="Calibri" w:hAnsi="Calibri" w:cs="Calibri"/>
        </w:rPr>
        <w:t>......</w:t>
      </w:r>
      <w:r w:rsidR="00FE2441">
        <w:rPr>
          <w:rFonts w:ascii="Calibri" w:hAnsi="Calibri" w:cs="Calibri"/>
        </w:rPr>
        <w:t>................</w:t>
      </w:r>
      <w:r w:rsidR="00FE2441" w:rsidRPr="008E0070">
        <w:rPr>
          <w:rFonts w:ascii="Calibri" w:hAnsi="Calibri" w:cs="Calibri"/>
        </w:rPr>
        <w:t>....</w:t>
      </w:r>
      <w:r w:rsidR="00FE2441">
        <w:rPr>
          <w:rFonts w:ascii="Calibri" w:hAnsi="Calibri" w:cs="Calibri"/>
        </w:rPr>
        <w:t>.................</w:t>
      </w:r>
      <w:r w:rsidR="00FE2441" w:rsidRPr="008E0070">
        <w:rPr>
          <w:rFonts w:ascii="Calibri" w:hAnsi="Calibri" w:cs="Calibri"/>
        </w:rPr>
        <w:t>......</w:t>
      </w:r>
      <w:r>
        <w:rPr>
          <w:rFonts w:ascii="Calibri" w:hAnsi="Calibri" w:cs="Calibri"/>
        </w:rPr>
        <w:t>...</w:t>
      </w:r>
    </w:p>
    <w:p w14:paraId="78200CDB" w14:textId="5B3F36AA" w:rsidR="00323606" w:rsidRPr="00081B6C" w:rsidRDefault="00081B6C" w:rsidP="00577DB4">
      <w:pPr>
        <w:pStyle w:val="NormalWeb"/>
        <w:spacing w:before="240" w:after="240" w:line="360" w:lineRule="auto"/>
        <w:jc w:val="both"/>
        <w:rPr>
          <w:rFonts w:ascii="Calibri" w:eastAsia="Times New Roman" w:hAnsi="Calibri" w:cs="Calibri"/>
          <w:b/>
          <w:bCs/>
          <w:kern w:val="0"/>
          <w:u w:val="single"/>
          <w:lang w:eastAsia="pt-PT"/>
          <w14:ligatures w14:val="none"/>
        </w:rPr>
      </w:pPr>
      <w:r w:rsidRPr="00081B6C">
        <w:rPr>
          <w:rFonts w:ascii="Calibri" w:eastAsia="Times New Roman" w:hAnsi="Calibri" w:cs="Calibri"/>
          <w:b/>
          <w:bCs/>
          <w:kern w:val="0"/>
          <w:u w:val="single"/>
          <w:lang w:eastAsia="pt-PT"/>
          <w14:ligatures w14:val="none"/>
        </w:rPr>
        <w:t>Associativismo</w:t>
      </w:r>
      <w:r w:rsidR="00F657AC">
        <w:rPr>
          <w:rFonts w:ascii="Calibri" w:eastAsia="Times New Roman" w:hAnsi="Calibri" w:cs="Calibri"/>
          <w:b/>
          <w:bCs/>
          <w:kern w:val="0"/>
          <w:u w:val="single"/>
          <w:lang w:eastAsia="pt-PT"/>
          <w14:ligatures w14:val="none"/>
        </w:rPr>
        <w:t>:</w:t>
      </w:r>
    </w:p>
    <w:p w14:paraId="500E4899" w14:textId="1FFE0239" w:rsidR="00081B6C" w:rsidRPr="00081B6C" w:rsidRDefault="00081B6C" w:rsidP="00081B6C">
      <w:pPr>
        <w:pStyle w:val="NormalWeb"/>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Foi</w:t>
      </w:r>
      <w:r w:rsidR="00F26079">
        <w:rPr>
          <w:rFonts w:ascii="Calibri" w:eastAsia="Times New Roman" w:hAnsi="Calibri" w:cs="Calibri"/>
          <w:kern w:val="0"/>
          <w:lang w:eastAsia="pt-PT"/>
          <w14:ligatures w14:val="none"/>
        </w:rPr>
        <w:t xml:space="preserve"> proposta a temática “</w:t>
      </w:r>
      <w:r w:rsidR="00F26079" w:rsidRPr="00F26079">
        <w:rPr>
          <w:rFonts w:ascii="Calibri" w:eastAsia="Times New Roman" w:hAnsi="Calibri" w:cs="Calibri"/>
          <w:i/>
          <w:iCs/>
          <w:kern w:val="0"/>
          <w:lang w:eastAsia="pt-PT"/>
          <w14:ligatures w14:val="none"/>
        </w:rPr>
        <w:t>O futuro do associativismo português no estrangeiro: renovação, sustentabilidade e governação</w:t>
      </w:r>
      <w:r w:rsidR="00F26079">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 xml:space="preserve">. </w:t>
      </w:r>
      <w:r w:rsidRPr="00081B6C">
        <w:rPr>
          <w:rFonts w:ascii="Calibri" w:eastAsia="Times New Roman" w:hAnsi="Calibri" w:cs="Calibri"/>
          <w:kern w:val="0"/>
          <w:lang w:eastAsia="pt-PT"/>
          <w14:ligatures w14:val="none"/>
        </w:rPr>
        <w:t>A proposta foi consensualmente aceite</w:t>
      </w:r>
      <w:r w:rsidR="00F26079">
        <w:rPr>
          <w:rFonts w:ascii="Calibri" w:eastAsia="Times New Roman" w:hAnsi="Calibri" w:cs="Calibri"/>
          <w:kern w:val="0"/>
          <w:lang w:eastAsia="pt-PT"/>
          <w14:ligatures w14:val="none"/>
        </w:rPr>
        <w:t xml:space="preserve">. </w:t>
      </w:r>
      <w:r w:rsidRPr="00081B6C">
        <w:rPr>
          <w:rFonts w:ascii="Calibri" w:eastAsia="Times New Roman" w:hAnsi="Calibri" w:cs="Calibri"/>
          <w:kern w:val="0"/>
          <w:lang w:eastAsia="pt-PT"/>
          <w14:ligatures w14:val="none"/>
        </w:rPr>
        <w:t>Foram indicados como possíveis convidados</w:t>
      </w:r>
      <w:r w:rsidR="00FE2441">
        <w:rPr>
          <w:rFonts w:ascii="Calibri" w:eastAsia="Times New Roman" w:hAnsi="Calibri" w:cs="Calibri"/>
          <w:kern w:val="0"/>
          <w:lang w:eastAsia="pt-PT"/>
          <w14:ligatures w14:val="none"/>
        </w:rPr>
        <w:t xml:space="preserve"> </w:t>
      </w:r>
      <w:r w:rsidR="004E2A10">
        <w:rPr>
          <w:rFonts w:ascii="Calibri" w:eastAsia="Times New Roman" w:hAnsi="Calibri" w:cs="Calibri"/>
          <w:kern w:val="0"/>
          <w:lang w:eastAsia="pt-PT"/>
          <w14:ligatures w14:val="none"/>
        </w:rPr>
        <w:t xml:space="preserve">S. Exa. o </w:t>
      </w:r>
      <w:r w:rsidR="004E2A10" w:rsidRPr="004E2A10">
        <w:rPr>
          <w:rFonts w:ascii="Calibri" w:eastAsia="Times New Roman" w:hAnsi="Calibri" w:cs="Calibri"/>
          <w:kern w:val="0"/>
          <w:lang w:eastAsia="pt-PT"/>
          <w14:ligatures w14:val="none"/>
        </w:rPr>
        <w:t>Secretário de Estado das Comunidades Portuguesa</w:t>
      </w:r>
      <w:r w:rsidR="004E2A10">
        <w:rPr>
          <w:rFonts w:ascii="Calibri" w:eastAsia="Times New Roman" w:hAnsi="Calibri" w:cs="Calibri"/>
          <w:kern w:val="0"/>
          <w:lang w:eastAsia="pt-PT"/>
          <w14:ligatures w14:val="none"/>
        </w:rPr>
        <w:t xml:space="preserve">s, o </w:t>
      </w:r>
      <w:r w:rsidR="004E2A10" w:rsidRPr="004E2A10">
        <w:rPr>
          <w:rFonts w:ascii="Calibri" w:eastAsia="Times New Roman" w:hAnsi="Calibri" w:cs="Calibri"/>
          <w:kern w:val="0"/>
          <w:lang w:eastAsia="pt-PT"/>
          <w14:ligatures w14:val="none"/>
        </w:rPr>
        <w:t>Diretor-Geral dos Assuntos Consulares e das Comunidades Portuguesas</w:t>
      </w:r>
      <w:r w:rsidR="004E2A10">
        <w:rPr>
          <w:rFonts w:ascii="Calibri" w:eastAsia="Times New Roman" w:hAnsi="Calibri" w:cs="Calibri"/>
          <w:kern w:val="0"/>
          <w:lang w:eastAsia="pt-PT"/>
          <w14:ligatures w14:val="none"/>
        </w:rPr>
        <w:t xml:space="preserve"> e </w:t>
      </w:r>
      <w:r w:rsidR="004E2A10" w:rsidRPr="004E2A10">
        <w:rPr>
          <w:rFonts w:ascii="Calibri" w:eastAsia="Times New Roman" w:hAnsi="Calibri" w:cs="Calibri"/>
          <w:kern w:val="0"/>
          <w:lang w:eastAsia="pt-PT"/>
          <w14:ligatures w14:val="none"/>
        </w:rPr>
        <w:t>Diretores de Associações Portuguesas (</w:t>
      </w:r>
      <w:r w:rsidR="004E2A10">
        <w:rPr>
          <w:rFonts w:ascii="Calibri" w:eastAsia="Times New Roman" w:hAnsi="Calibri" w:cs="Calibri"/>
          <w:kern w:val="0"/>
          <w:lang w:eastAsia="pt-PT"/>
          <w14:ligatures w14:val="none"/>
        </w:rPr>
        <w:t xml:space="preserve">audição </w:t>
      </w:r>
      <w:r w:rsidR="004E2A10" w:rsidRPr="004E2A10">
        <w:rPr>
          <w:rFonts w:ascii="Calibri" w:eastAsia="Times New Roman" w:hAnsi="Calibri" w:cs="Calibri"/>
          <w:kern w:val="0"/>
          <w:lang w:eastAsia="pt-PT"/>
          <w14:ligatures w14:val="none"/>
        </w:rPr>
        <w:t>online)</w:t>
      </w:r>
      <w:r w:rsidR="004E2A10">
        <w:rPr>
          <w:rFonts w:ascii="Calibri" w:eastAsia="Times New Roman" w:hAnsi="Calibri" w:cs="Calibri"/>
          <w:kern w:val="0"/>
          <w:lang w:eastAsia="pt-PT"/>
          <w14:ligatures w14:val="none"/>
        </w:rPr>
        <w:t xml:space="preserve">. </w:t>
      </w:r>
      <w:r>
        <w:rPr>
          <w:rFonts w:ascii="Calibri" w:eastAsia="Times New Roman" w:hAnsi="Calibri" w:cs="Calibri"/>
          <w:kern w:val="0"/>
          <w:lang w:eastAsia="pt-PT"/>
          <w14:ligatures w14:val="none"/>
        </w:rPr>
        <w:t xml:space="preserve"> </w:t>
      </w:r>
      <w:r>
        <w:rPr>
          <w:rFonts w:ascii="Calibri" w:hAnsi="Calibri" w:cs="Calibri"/>
        </w:rPr>
        <w:t>..............................................................................</w:t>
      </w:r>
      <w:r w:rsidR="00FE2441">
        <w:rPr>
          <w:rFonts w:ascii="Calibri" w:hAnsi="Calibri" w:cs="Calibri"/>
        </w:rPr>
        <w:t>..</w:t>
      </w:r>
      <w:r w:rsidR="00FE2441">
        <w:rPr>
          <w:rFonts w:ascii="Calibri" w:hAnsi="Calibri" w:cs="Calibri"/>
        </w:rPr>
        <w:t>................</w:t>
      </w:r>
      <w:r w:rsidR="00FE2441" w:rsidRPr="008E0070">
        <w:rPr>
          <w:rFonts w:ascii="Calibri" w:hAnsi="Calibri" w:cs="Calibri"/>
        </w:rPr>
        <w:t>......</w:t>
      </w:r>
      <w:r>
        <w:rPr>
          <w:rFonts w:ascii="Calibri" w:hAnsi="Calibri" w:cs="Calibri"/>
        </w:rPr>
        <w:t>.</w:t>
      </w:r>
    </w:p>
    <w:p w14:paraId="4F03E7ED" w14:textId="7B5251E5" w:rsidR="00081B6C" w:rsidRPr="00081B6C" w:rsidRDefault="00081B6C" w:rsidP="00081B6C">
      <w:pPr>
        <w:pStyle w:val="NormalWeb"/>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Pr="00081B6C">
        <w:rPr>
          <w:rFonts w:ascii="Calibri" w:eastAsia="Times New Roman" w:hAnsi="Calibri" w:cs="Calibri"/>
          <w:kern w:val="0"/>
          <w:lang w:eastAsia="pt-PT"/>
          <w14:ligatures w14:val="none"/>
        </w:rPr>
        <w:t>A discussão incidiu particularmente sobre a formação de dirigentes associativos, tendo sido considerada pertinente a realização de novas ações formativas, preferencialmente em formatos híbridos ou à distância, de modo a aumentar a participação.</w:t>
      </w:r>
      <w:r>
        <w:rPr>
          <w:rFonts w:ascii="Calibri" w:eastAsia="Times New Roman" w:hAnsi="Calibri" w:cs="Calibri"/>
          <w:kern w:val="0"/>
          <w:lang w:eastAsia="pt-PT"/>
          <w14:ligatures w14:val="none"/>
        </w:rPr>
        <w:t xml:space="preserve"> ................................</w:t>
      </w:r>
      <w:r w:rsidR="00FE2441">
        <w:rPr>
          <w:rFonts w:ascii="Calibri" w:hAnsi="Calibri" w:cs="Calibri"/>
        </w:rPr>
        <w:t>.................</w:t>
      </w:r>
      <w:r w:rsidR="00FE2441" w:rsidRPr="008E0070">
        <w:rPr>
          <w:rFonts w:ascii="Calibri" w:hAnsi="Calibri" w:cs="Calibri"/>
        </w:rPr>
        <w:t>......</w:t>
      </w:r>
      <w:r>
        <w:rPr>
          <w:rFonts w:ascii="Calibri" w:eastAsia="Times New Roman" w:hAnsi="Calibri" w:cs="Calibri"/>
          <w:kern w:val="0"/>
          <w:lang w:eastAsia="pt-PT"/>
          <w14:ligatures w14:val="none"/>
        </w:rPr>
        <w:t>.</w:t>
      </w:r>
    </w:p>
    <w:p w14:paraId="71C0E79A" w14:textId="0506D447" w:rsidR="00081B6C" w:rsidRPr="00081B6C" w:rsidRDefault="00081B6C" w:rsidP="00AA5299">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AA5299" w:rsidRPr="00AA5299">
        <w:rPr>
          <w:rFonts w:ascii="Calibri" w:eastAsia="Times New Roman" w:hAnsi="Calibri" w:cs="Calibri"/>
          <w:kern w:val="0"/>
          <w:lang w:eastAsia="pt-PT"/>
          <w14:ligatures w14:val="none"/>
        </w:rPr>
        <w:t>Foi também defendido que estas ações deveriam abranger não apenas dirigentes com longa experiência, mas também novos dirigentes associativos, bem como responsáveis com menor experiência na gestão associativa ou na preparação de candidaturas a programas de apoio.</w:t>
      </w:r>
      <w:r w:rsidR="00AA5299">
        <w:rPr>
          <w:rFonts w:ascii="Calibri" w:eastAsia="Times New Roman" w:hAnsi="Calibri" w:cs="Calibri"/>
          <w:kern w:val="0"/>
          <w:lang w:eastAsia="pt-PT"/>
          <w14:ligatures w14:val="none"/>
        </w:rPr>
        <w:t xml:space="preserve"> </w:t>
      </w:r>
      <w:r w:rsidR="00AA5299" w:rsidRPr="00AA5299">
        <w:rPr>
          <w:rFonts w:ascii="Calibri" w:eastAsia="Times New Roman" w:hAnsi="Calibri" w:cs="Calibri"/>
          <w:kern w:val="0"/>
          <w:lang w:eastAsia="pt-PT"/>
          <w14:ligatures w14:val="none"/>
        </w:rPr>
        <w:t>Neste contexto, foi referido que ainda subsistem muitas dificuldades no preenchimento de candidaturas e no acesso aos programas de apoio existentes, particularmente por parte de associações recentemente constituídas ou que nunca participaram nesses processos.</w:t>
      </w:r>
      <w:r w:rsidR="00AA5299">
        <w:rPr>
          <w:rFonts w:ascii="Calibri" w:eastAsia="Times New Roman" w:hAnsi="Calibri" w:cs="Calibri"/>
          <w:kern w:val="0"/>
          <w:lang w:eastAsia="pt-PT"/>
          <w14:ligatures w14:val="none"/>
        </w:rPr>
        <w:t xml:space="preserve"> </w:t>
      </w:r>
      <w:r w:rsidR="00AA5299" w:rsidRPr="00AA5299">
        <w:rPr>
          <w:rFonts w:ascii="Calibri" w:eastAsia="Times New Roman" w:hAnsi="Calibri" w:cs="Calibri"/>
          <w:kern w:val="0"/>
          <w:lang w:eastAsia="pt-PT"/>
          <w14:ligatures w14:val="none"/>
        </w:rPr>
        <w:t>Assim, a formação poderia contribuir para capacitar estes responsáveis associativos, independentemente da idade, sendo o critério principal a experiência e não a faixa etári</w:t>
      </w:r>
      <w:r w:rsidR="00AA5299">
        <w:rPr>
          <w:rFonts w:ascii="Calibri" w:eastAsia="Times New Roman" w:hAnsi="Calibri" w:cs="Calibri"/>
          <w:kern w:val="0"/>
          <w:lang w:eastAsia="pt-PT"/>
          <w14:ligatures w14:val="none"/>
        </w:rPr>
        <w:t>a</w:t>
      </w:r>
      <w:r w:rsidRPr="0045624E">
        <w:rPr>
          <w:rFonts w:ascii="Calibri" w:eastAsia="Times New Roman" w:hAnsi="Calibri" w:cs="Calibri"/>
          <w:kern w:val="0"/>
          <w:lang w:eastAsia="pt-PT"/>
          <w14:ligatures w14:val="none"/>
        </w:rPr>
        <w:t>.</w:t>
      </w:r>
      <w:r w:rsidR="00AA5299">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w:t>
      </w:r>
      <w:r w:rsidR="00AA5299">
        <w:rPr>
          <w:rFonts w:ascii="Calibri" w:eastAsia="Times New Roman" w:hAnsi="Calibri" w:cs="Calibri"/>
          <w:kern w:val="0"/>
          <w:lang w:eastAsia="pt-PT"/>
          <w14:ligatures w14:val="none"/>
        </w:rPr>
        <w:t>..</w:t>
      </w:r>
    </w:p>
    <w:p w14:paraId="71D5A0EF" w14:textId="22D6082B" w:rsidR="00081B6C" w:rsidRDefault="00AA5299" w:rsidP="00081B6C">
      <w:pPr>
        <w:pStyle w:val="NormalWeb"/>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lastRenderedPageBreak/>
        <w:t xml:space="preserve">... </w:t>
      </w:r>
      <w:r w:rsidR="00081B6C" w:rsidRPr="00081B6C">
        <w:rPr>
          <w:rFonts w:ascii="Calibri" w:eastAsia="Times New Roman" w:hAnsi="Calibri" w:cs="Calibri"/>
          <w:kern w:val="0"/>
          <w:lang w:eastAsia="pt-PT"/>
          <w14:ligatures w14:val="none"/>
        </w:rPr>
        <w:t>Foi ainda sugerida a possibilidade de desenvolver um modelo de “formação de formadores”, permitindo que dirigentes associativos possam posteriormente replicar a formação nas suas comunidades.</w:t>
      </w:r>
      <w:r>
        <w:rPr>
          <w:rFonts w:ascii="Calibri" w:eastAsia="Times New Roman" w:hAnsi="Calibri" w:cs="Calibri"/>
          <w:kern w:val="0"/>
          <w:lang w:eastAsia="pt-PT"/>
          <w14:ligatures w14:val="none"/>
        </w:rPr>
        <w:t xml:space="preserve">  ............................................................................................</w:t>
      </w:r>
      <w:r w:rsidR="00FE2441">
        <w:rPr>
          <w:rFonts w:ascii="Calibri" w:hAnsi="Calibri" w:cs="Calibri"/>
        </w:rPr>
        <w:t>.............</w:t>
      </w:r>
      <w:r w:rsidR="00FE2441">
        <w:rPr>
          <w:rFonts w:ascii="Calibri" w:hAnsi="Calibri" w:cs="Calibri"/>
        </w:rPr>
        <w:t>................</w:t>
      </w:r>
      <w:r w:rsidR="00FE2441" w:rsidRPr="008E0070">
        <w:rPr>
          <w:rFonts w:ascii="Calibri" w:hAnsi="Calibri" w:cs="Calibri"/>
        </w:rPr>
        <w:t>......</w:t>
      </w:r>
      <w:r>
        <w:rPr>
          <w:rFonts w:ascii="Calibri" w:eastAsia="Times New Roman" w:hAnsi="Calibri" w:cs="Calibri"/>
          <w:kern w:val="0"/>
          <w:lang w:eastAsia="pt-PT"/>
          <w14:ligatures w14:val="none"/>
        </w:rPr>
        <w:t>..</w:t>
      </w:r>
    </w:p>
    <w:p w14:paraId="6B2A5602" w14:textId="5E33B0E0" w:rsidR="00AA5299" w:rsidRPr="00AA5299" w:rsidRDefault="00AA5299" w:rsidP="00AA5299">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Pr="00AA5299">
        <w:rPr>
          <w:rFonts w:ascii="Calibri" w:eastAsia="Times New Roman" w:hAnsi="Calibri" w:cs="Calibri"/>
          <w:kern w:val="0"/>
          <w:lang w:eastAsia="pt-PT"/>
          <w14:ligatures w14:val="none"/>
        </w:rPr>
        <w:t>No que diz respeito à identificação de participantes para as audições, foi sugerido que, para além de dirigentes associativos cujas associações têm sido regularmente contempladas com apoios, se procurasse igualmente ouvir representantes de associações cujas candidaturas recentemente não tenham sido aprovadas, de modo a compreender melhor as dificuldades que enfrentam, nomeadamente na preparação das candidaturas ou na interpretação dos critérios de avaliação.</w:t>
      </w:r>
      <w:r>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77258859" w14:textId="16C22807" w:rsidR="00AA5299" w:rsidRPr="00AA5299" w:rsidRDefault="00AA5299" w:rsidP="00AA5299">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Pr="00AA5299">
        <w:rPr>
          <w:rFonts w:ascii="Calibri" w:eastAsia="Times New Roman" w:hAnsi="Calibri" w:cs="Calibri"/>
          <w:kern w:val="0"/>
          <w:lang w:eastAsia="pt-PT"/>
          <w14:ligatures w14:val="none"/>
        </w:rPr>
        <w:t>Foi ainda referido que seria útil ouvir representantes de federações ou estruturas que congregam várias associações, dado disporem de uma visão mais abrangente dos desafios enfrentados pelo movimento associativo português no estrangeiro.</w:t>
      </w:r>
      <w:r>
        <w:rPr>
          <w:rFonts w:ascii="Calibri" w:eastAsia="Times New Roman" w:hAnsi="Calibri" w:cs="Calibri"/>
          <w:kern w:val="0"/>
          <w:lang w:eastAsia="pt-PT"/>
          <w14:ligatures w14:val="none"/>
        </w:rPr>
        <w:t xml:space="preserve"> ..........................................</w:t>
      </w:r>
    </w:p>
    <w:p w14:paraId="75D22FC7" w14:textId="1C645031" w:rsidR="00081B6C" w:rsidRDefault="00AA5299" w:rsidP="00AA5299">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Ficou acordado</w:t>
      </w:r>
      <w:r w:rsidRPr="00AA5299">
        <w:rPr>
          <w:rFonts w:ascii="Calibri" w:eastAsia="Times New Roman" w:hAnsi="Calibri" w:cs="Calibri"/>
          <w:kern w:val="0"/>
          <w:lang w:eastAsia="pt-PT"/>
          <w14:ligatures w14:val="none"/>
        </w:rPr>
        <w:t xml:space="preserve"> que os membros da Comissão</w:t>
      </w:r>
      <w:r w:rsidR="00FE2441">
        <w:rPr>
          <w:rFonts w:ascii="Calibri" w:eastAsia="Times New Roman" w:hAnsi="Calibri" w:cs="Calibri"/>
          <w:kern w:val="0"/>
          <w:lang w:eastAsia="pt-PT"/>
          <w14:ligatures w14:val="none"/>
        </w:rPr>
        <w:t xml:space="preserve"> iriam</w:t>
      </w:r>
      <w:r w:rsidRPr="00AA5299">
        <w:rPr>
          <w:rFonts w:ascii="Calibri" w:eastAsia="Times New Roman" w:hAnsi="Calibri" w:cs="Calibri"/>
          <w:kern w:val="0"/>
          <w:lang w:eastAsia="pt-PT"/>
          <w14:ligatures w14:val="none"/>
        </w:rPr>
        <w:t xml:space="preserve"> identifica</w:t>
      </w:r>
      <w:r w:rsidR="00FE2441">
        <w:rPr>
          <w:rFonts w:ascii="Calibri" w:eastAsia="Times New Roman" w:hAnsi="Calibri" w:cs="Calibri"/>
          <w:kern w:val="0"/>
          <w:lang w:eastAsia="pt-PT"/>
          <w14:ligatures w14:val="none"/>
        </w:rPr>
        <w:t xml:space="preserve">r </w:t>
      </w:r>
      <w:r w:rsidRPr="00AA5299">
        <w:rPr>
          <w:rFonts w:ascii="Calibri" w:eastAsia="Times New Roman" w:hAnsi="Calibri" w:cs="Calibri"/>
          <w:kern w:val="0"/>
          <w:lang w:eastAsia="pt-PT"/>
          <w14:ligatures w14:val="none"/>
        </w:rPr>
        <w:t xml:space="preserve">possíveis dirigentes associativos ou representantes de federações nas diferentes regiões da diáspora que </w:t>
      </w:r>
      <w:r w:rsidR="00FE2441">
        <w:rPr>
          <w:rFonts w:ascii="Calibri" w:eastAsia="Times New Roman" w:hAnsi="Calibri" w:cs="Calibri"/>
          <w:kern w:val="0"/>
          <w:lang w:eastAsia="pt-PT"/>
          <w14:ligatures w14:val="none"/>
        </w:rPr>
        <w:t>possam</w:t>
      </w:r>
      <w:r w:rsidRPr="00AA5299">
        <w:rPr>
          <w:rFonts w:ascii="Calibri" w:eastAsia="Times New Roman" w:hAnsi="Calibri" w:cs="Calibri"/>
          <w:kern w:val="0"/>
          <w:lang w:eastAsia="pt-PT"/>
          <w14:ligatures w14:val="none"/>
        </w:rPr>
        <w:t xml:space="preserve"> participar na reunião</w:t>
      </w:r>
      <w:r w:rsidR="00FE2441">
        <w:rPr>
          <w:rFonts w:ascii="Calibri" w:eastAsia="Times New Roman" w:hAnsi="Calibri" w:cs="Calibri"/>
          <w:kern w:val="0"/>
          <w:lang w:eastAsia="pt-PT"/>
          <w14:ligatures w14:val="none"/>
        </w:rPr>
        <w:t xml:space="preserve"> da Comissão</w:t>
      </w:r>
      <w:r w:rsidRPr="00AA5299">
        <w:rPr>
          <w:rFonts w:ascii="Calibri" w:eastAsia="Times New Roman" w:hAnsi="Calibri" w:cs="Calibri"/>
          <w:kern w:val="0"/>
          <w:lang w:eastAsia="pt-PT"/>
          <w14:ligatures w14:val="none"/>
        </w:rPr>
        <w:t xml:space="preserve"> — presencialmente ou à distância — contribuindo com a sua experiência para a formulação de recomendações. Neste contexto, foi referido que poderia ser pertinente convidar representantes de países como o Canadá, a França ou a Venezuela, onde existe um número significativo de associações e federações associativas</w:t>
      </w:r>
      <w:r>
        <w:rPr>
          <w:rFonts w:ascii="Calibri" w:eastAsia="Times New Roman" w:hAnsi="Calibri" w:cs="Calibri"/>
          <w:kern w:val="0"/>
          <w:lang w:eastAsia="pt-PT"/>
          <w14:ligatures w14:val="none"/>
        </w:rPr>
        <w:t>. .........</w:t>
      </w:r>
      <w:r w:rsidR="00FE2441">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151C1DC1" w14:textId="232111AB" w:rsidR="00AA5299" w:rsidRPr="00AA5299" w:rsidRDefault="00AA5299" w:rsidP="00AA5299">
      <w:pPr>
        <w:snapToGrid w:val="0"/>
        <w:spacing w:before="200" w:after="200" w:line="360" w:lineRule="auto"/>
        <w:jc w:val="both"/>
        <w:rPr>
          <w:rFonts w:ascii="Calibri" w:eastAsia="Times New Roman" w:hAnsi="Calibri" w:cs="Calibri"/>
          <w:b/>
          <w:bCs/>
          <w:kern w:val="0"/>
          <w:u w:val="single"/>
          <w:lang w:eastAsia="pt-PT"/>
          <w14:ligatures w14:val="none"/>
        </w:rPr>
      </w:pPr>
      <w:r w:rsidRPr="00AA5299">
        <w:rPr>
          <w:rFonts w:ascii="Calibri" w:eastAsia="Times New Roman" w:hAnsi="Calibri" w:cs="Calibri"/>
          <w:b/>
          <w:bCs/>
          <w:kern w:val="0"/>
          <w:u w:val="single"/>
          <w:lang w:eastAsia="pt-PT"/>
          <w14:ligatures w14:val="none"/>
        </w:rPr>
        <w:t>Comunicação Social</w:t>
      </w:r>
      <w:r w:rsidR="00F657AC">
        <w:rPr>
          <w:rFonts w:ascii="Calibri" w:eastAsia="Times New Roman" w:hAnsi="Calibri" w:cs="Calibri"/>
          <w:b/>
          <w:bCs/>
          <w:kern w:val="0"/>
          <w:u w:val="single"/>
          <w:lang w:eastAsia="pt-PT"/>
          <w14:ligatures w14:val="none"/>
        </w:rPr>
        <w:t>:</w:t>
      </w:r>
    </w:p>
    <w:p w14:paraId="53C30AEC" w14:textId="3FBCA7B6" w:rsidR="00E64881" w:rsidRPr="00E64881" w:rsidRDefault="00E64881" w:rsidP="00E64881">
      <w:pPr>
        <w:snapToGrid w:val="0"/>
        <w:spacing w:before="200" w:after="200" w:line="360" w:lineRule="auto"/>
        <w:jc w:val="both"/>
        <w:rPr>
          <w:rFonts w:ascii="Calibri" w:eastAsia="Times New Roman" w:hAnsi="Calibri" w:cs="Calibri"/>
          <w:kern w:val="0"/>
          <w:lang w:eastAsia="pt-PT"/>
          <w14:ligatures w14:val="none"/>
        </w:rPr>
      </w:pPr>
      <w:r w:rsidRPr="00E64881">
        <w:rPr>
          <w:rFonts w:ascii="Calibri" w:eastAsia="Times New Roman" w:hAnsi="Calibri" w:cs="Calibri"/>
          <w:kern w:val="0"/>
          <w:lang w:eastAsia="pt-PT"/>
          <w14:ligatures w14:val="none"/>
        </w:rPr>
        <w:t xml:space="preserve">Foi manifestada </w:t>
      </w:r>
      <w:r w:rsidR="00AA5299">
        <w:rPr>
          <w:rFonts w:ascii="Calibri" w:eastAsia="Times New Roman" w:hAnsi="Calibri" w:cs="Calibri"/>
          <w:kern w:val="0"/>
          <w:lang w:eastAsia="pt-PT"/>
          <w14:ligatures w14:val="none"/>
        </w:rPr>
        <w:t xml:space="preserve">total </w:t>
      </w:r>
      <w:r w:rsidRPr="00E64881">
        <w:rPr>
          <w:rFonts w:ascii="Calibri" w:eastAsia="Times New Roman" w:hAnsi="Calibri" w:cs="Calibri"/>
          <w:kern w:val="0"/>
          <w:lang w:eastAsia="pt-PT"/>
          <w14:ligatures w14:val="none"/>
        </w:rPr>
        <w:t>concordância com o tema proposto – “</w:t>
      </w:r>
      <w:r w:rsidRPr="00AA5299">
        <w:rPr>
          <w:rFonts w:ascii="Calibri" w:eastAsia="Times New Roman" w:hAnsi="Calibri" w:cs="Calibri"/>
          <w:i/>
          <w:iCs/>
          <w:kern w:val="0"/>
          <w:lang w:eastAsia="pt-PT"/>
          <w14:ligatures w14:val="none"/>
        </w:rPr>
        <w:t>Direito à informação em língua portuguesa: desafios de regulação e sustentabilidade da comunicação social portuguesa no estrangeiro</w:t>
      </w:r>
      <w:r w:rsidRPr="00E64881">
        <w:rPr>
          <w:rFonts w:ascii="Calibri" w:eastAsia="Times New Roman" w:hAnsi="Calibri" w:cs="Calibri"/>
          <w:kern w:val="0"/>
          <w:lang w:eastAsia="pt-PT"/>
          <w14:ligatures w14:val="none"/>
        </w:rPr>
        <w:t>” – considerando-se que o mesmo reflete preocupações identificadas em discussões anteriores.</w:t>
      </w:r>
      <w:r w:rsidR="00AA5299">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w:t>
      </w:r>
      <w:r w:rsidR="00AA5299">
        <w:rPr>
          <w:rFonts w:ascii="Calibri" w:eastAsia="Times New Roman" w:hAnsi="Calibri" w:cs="Calibri"/>
          <w:kern w:val="0"/>
          <w:lang w:eastAsia="pt-PT"/>
          <w14:ligatures w14:val="none"/>
        </w:rPr>
        <w:t>......</w:t>
      </w:r>
    </w:p>
    <w:p w14:paraId="4EEF0A96" w14:textId="391C896D" w:rsidR="00E64881" w:rsidRPr="00E64881" w:rsidRDefault="00AA5299" w:rsidP="00E64881">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t>Foi sugerido convidar representantes de entidades relevantes nesta área, designadamente</w:t>
      </w:r>
      <w:r w:rsidR="00E64881" w:rsidRPr="00E64881">
        <w:rPr>
          <w:rFonts w:ascii="Calibri" w:eastAsia="Times New Roman" w:hAnsi="Calibri" w:cs="Calibri"/>
          <w:kern w:val="0"/>
          <w:lang w:eastAsia="pt-PT"/>
          <w14:ligatures w14:val="none"/>
        </w:rPr>
        <w:t xml:space="preserve"> o Presidente do Conselho de Administração da Rádio e Televisão de Portugal (RTP), </w:t>
      </w:r>
      <w:r>
        <w:rPr>
          <w:rFonts w:ascii="Calibri" w:eastAsia="Times New Roman" w:hAnsi="Calibri" w:cs="Calibri"/>
          <w:kern w:val="0"/>
          <w:lang w:eastAsia="pt-PT"/>
          <w14:ligatures w14:val="none"/>
        </w:rPr>
        <w:t xml:space="preserve">a </w:t>
      </w:r>
      <w:r w:rsidRPr="00AA5299">
        <w:rPr>
          <w:rFonts w:ascii="Calibri" w:eastAsia="Times New Roman" w:hAnsi="Calibri" w:cs="Calibri"/>
          <w:kern w:val="0"/>
          <w:lang w:eastAsia="pt-PT"/>
          <w14:ligatures w14:val="none"/>
        </w:rPr>
        <w:t>Presidente da Entidade Reguladora para a Comunicação Social</w:t>
      </w:r>
      <w:r>
        <w:rPr>
          <w:rFonts w:ascii="Calibri" w:eastAsia="Times New Roman" w:hAnsi="Calibri" w:cs="Calibri"/>
          <w:kern w:val="0"/>
          <w:lang w:eastAsia="pt-PT"/>
          <w14:ligatures w14:val="none"/>
        </w:rPr>
        <w:t xml:space="preserve"> e a </w:t>
      </w:r>
      <w:r w:rsidRPr="00AA5299">
        <w:rPr>
          <w:rFonts w:ascii="Calibri" w:eastAsia="Times New Roman" w:hAnsi="Calibri" w:cs="Calibri"/>
          <w:kern w:val="0"/>
          <w:lang w:eastAsia="pt-PT"/>
          <w14:ligatures w14:val="none"/>
        </w:rPr>
        <w:t>Presidente do Conselho de Opinião da RTP</w:t>
      </w:r>
      <w:r w:rsidR="00E64881" w:rsidRPr="00E64881">
        <w:rPr>
          <w:rFonts w:ascii="Calibri" w:eastAsia="Times New Roman" w:hAnsi="Calibri" w:cs="Calibri"/>
          <w:kern w:val="0"/>
          <w:lang w:eastAsia="pt-PT"/>
          <w14:ligatures w14:val="none"/>
        </w:rPr>
        <w:t xml:space="preserve">. Foi igualmente referido que seria importante ouvir diretamente </w:t>
      </w:r>
      <w:r w:rsidR="00E64881" w:rsidRPr="00E64881">
        <w:rPr>
          <w:rFonts w:ascii="Calibri" w:eastAsia="Times New Roman" w:hAnsi="Calibri" w:cs="Calibri"/>
          <w:kern w:val="0"/>
          <w:lang w:eastAsia="pt-PT"/>
          <w14:ligatures w14:val="none"/>
        </w:rPr>
        <w:lastRenderedPageBreak/>
        <w:t>profissionais ou responsáveis por órgãos de comunicação social da diáspora, que possam partilhar a sua experiência e os desafios concretos que enfrentam.</w:t>
      </w:r>
      <w:r>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36AC1EA8" w14:textId="1746DC52" w:rsidR="00E64881" w:rsidRDefault="00AA5299" w:rsidP="00E64881">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E64881" w:rsidRPr="00E64881">
        <w:rPr>
          <w:rFonts w:ascii="Calibri" w:eastAsia="Times New Roman" w:hAnsi="Calibri" w:cs="Calibri"/>
          <w:kern w:val="0"/>
          <w:lang w:eastAsia="pt-PT"/>
          <w14:ligatures w14:val="none"/>
        </w:rPr>
        <w:t xml:space="preserve">Foi igualmente sublinhada a importância de gerir adequadamente o número de convidados, tendo em conta o tempo disponível para as audições, sugerindo-se que sejam identificados </w:t>
      </w:r>
      <w:r w:rsidR="00FE2441">
        <w:rPr>
          <w:rFonts w:ascii="Calibri" w:eastAsia="Times New Roman" w:hAnsi="Calibri" w:cs="Calibri"/>
          <w:kern w:val="0"/>
          <w:lang w:eastAsia="pt-PT"/>
          <w14:ligatures w14:val="none"/>
        </w:rPr>
        <w:t xml:space="preserve">dois ou </w:t>
      </w:r>
      <w:r w:rsidR="00E64881" w:rsidRPr="00E64881">
        <w:rPr>
          <w:rFonts w:ascii="Calibri" w:eastAsia="Times New Roman" w:hAnsi="Calibri" w:cs="Calibri"/>
          <w:kern w:val="0"/>
          <w:lang w:eastAsia="pt-PT"/>
          <w14:ligatures w14:val="none"/>
        </w:rPr>
        <w:t>três participantes principais para este tema.</w:t>
      </w:r>
      <w:r>
        <w:rPr>
          <w:rFonts w:ascii="Calibri" w:eastAsia="Times New Roman" w:hAnsi="Calibri" w:cs="Calibri"/>
          <w:kern w:val="0"/>
          <w:lang w:eastAsia="pt-PT"/>
          <w14:ligatures w14:val="none"/>
        </w:rPr>
        <w:t xml:space="preserve"> .............................................</w:t>
      </w:r>
      <w:r w:rsidR="00FE2441">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r w:rsidR="00FE2441">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34A4726D" w14:textId="2B2134A7" w:rsidR="00E64881" w:rsidRPr="00E64881" w:rsidRDefault="00AA5299" w:rsidP="00713338">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713338" w:rsidRPr="00713338">
        <w:rPr>
          <w:rFonts w:ascii="Calibri" w:eastAsia="Times New Roman" w:hAnsi="Calibri" w:cs="Calibri"/>
          <w:kern w:val="0"/>
          <w:lang w:eastAsia="pt-PT"/>
          <w14:ligatures w14:val="none"/>
        </w:rPr>
        <w:t>Foi ainda discutida a possibilidade de estender as audições, caso haja autorização para que os Conselheiros da CEPECACS participem na mencionada Gala da Comunicação Social no dia 30 de maio.</w:t>
      </w:r>
      <w:r w:rsidR="00713338">
        <w:rPr>
          <w:rFonts w:ascii="Calibri" w:eastAsia="Times New Roman" w:hAnsi="Calibri" w:cs="Calibri"/>
          <w:kern w:val="0"/>
          <w:lang w:eastAsia="pt-PT"/>
          <w14:ligatures w14:val="none"/>
        </w:rPr>
        <w:t xml:space="preserve"> </w:t>
      </w:r>
      <w:r w:rsidR="00713338" w:rsidRPr="00713338">
        <w:rPr>
          <w:rFonts w:ascii="Calibri" w:eastAsia="Times New Roman" w:hAnsi="Calibri" w:cs="Calibri"/>
          <w:kern w:val="0"/>
          <w:lang w:eastAsia="pt-PT"/>
          <w14:ligatures w14:val="none"/>
        </w:rPr>
        <w:t>Caso isso seja possível, poderia aproveitar-se a manhã de sábado para a realização de encontros adicionais. Nesse contexto, foi sugerida a possibilidade de realizar uma reunião com Raul Reis, permitindo aprofundar a discussão sobre os desafios da comunicação social portuguesa no estrangeiro</w:t>
      </w:r>
      <w:r w:rsidR="00713338">
        <w:rPr>
          <w:rFonts w:ascii="Calibri" w:eastAsia="Times New Roman" w:hAnsi="Calibri" w:cs="Calibri"/>
          <w:kern w:val="0"/>
          <w:lang w:eastAsia="pt-PT"/>
          <w14:ligatures w14:val="none"/>
        </w:rPr>
        <w:t xml:space="preserve">.  </w:t>
      </w:r>
      <w:r w:rsidR="00713338">
        <w:rPr>
          <w:rFonts w:ascii="Calibri" w:eastAsia="Times New Roman" w:hAnsi="Calibri" w:cs="Calibri"/>
          <w:kern w:val="0"/>
          <w:lang w:eastAsia="pt-PT"/>
          <w14:ligatures w14:val="none"/>
        </w:rPr>
        <w:t>...........................................................................................................</w:t>
      </w:r>
    </w:p>
    <w:p w14:paraId="11028A7B" w14:textId="4944240F" w:rsidR="00C41A1B" w:rsidRPr="008E0070" w:rsidRDefault="00AA5299" w:rsidP="001A688A">
      <w:pPr>
        <w:snapToGrid w:val="0"/>
        <w:spacing w:before="200" w:after="20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00E64881" w:rsidRPr="00E64881">
        <w:rPr>
          <w:rFonts w:ascii="Calibri" w:eastAsia="Times New Roman" w:hAnsi="Calibri" w:cs="Calibri"/>
          <w:kern w:val="0"/>
          <w:lang w:eastAsia="pt-PT"/>
          <w14:ligatures w14:val="none"/>
        </w:rPr>
        <w:t>Por fim, ficou acordado que os membros da Comissão irão, nas próximas semanas, partilhar propostas de convidados e respetivos contactos, a fim de permitir a atualização da agenda de trabalhos e o envio posterior das propostas formais de convite.</w:t>
      </w:r>
      <w:r>
        <w:rPr>
          <w:rFonts w:ascii="Calibri" w:eastAsia="Times New Roman" w:hAnsi="Calibri" w:cs="Calibri"/>
          <w:kern w:val="0"/>
          <w:lang w:eastAsia="pt-PT"/>
          <w14:ligatures w14:val="none"/>
        </w:rPr>
        <w:t xml:space="preserve"> .................................................</w:t>
      </w:r>
    </w:p>
    <w:p w14:paraId="6AB90150" w14:textId="2F02945D" w:rsidR="00784B75" w:rsidRPr="008E0070" w:rsidRDefault="00784B75" w:rsidP="00C41A1B">
      <w:pPr>
        <w:snapToGrid w:val="0"/>
        <w:spacing w:before="240" w:after="240" w:line="360" w:lineRule="auto"/>
        <w:jc w:val="both"/>
        <w:rPr>
          <w:rFonts w:ascii="Calibri" w:hAnsi="Calibri" w:cs="Calibri"/>
          <w:b/>
          <w:bCs/>
        </w:rPr>
      </w:pPr>
      <w:r w:rsidRPr="008E0070">
        <w:rPr>
          <w:rFonts w:ascii="Calibri" w:hAnsi="Calibri" w:cs="Calibri"/>
          <w:b/>
          <w:bCs/>
        </w:rPr>
        <w:t>2.</w:t>
      </w:r>
      <w:r w:rsidR="005478A5" w:rsidRPr="008E0070">
        <w:rPr>
          <w:rFonts w:ascii="Calibri" w:hAnsi="Calibri" w:cs="Calibri"/>
          <w:b/>
          <w:bCs/>
        </w:rPr>
        <w:t>2</w:t>
      </w:r>
      <w:r w:rsidRPr="008E0070">
        <w:rPr>
          <w:rFonts w:ascii="Calibri" w:hAnsi="Calibri" w:cs="Calibri"/>
          <w:b/>
          <w:bCs/>
        </w:rPr>
        <w:t>.</w:t>
      </w:r>
      <w:r w:rsidRPr="008E0070">
        <w:rPr>
          <w:rFonts w:ascii="Calibri" w:hAnsi="Calibri" w:cs="Calibri"/>
          <w:b/>
          <w:bCs/>
        </w:rPr>
        <w:tab/>
      </w:r>
      <w:r w:rsidR="005478A5" w:rsidRPr="008E0070">
        <w:rPr>
          <w:rFonts w:ascii="Calibri" w:hAnsi="Calibri" w:cs="Calibri"/>
          <w:b/>
          <w:bCs/>
        </w:rPr>
        <w:t>Outros Assuntos</w:t>
      </w:r>
    </w:p>
    <w:p w14:paraId="3DEF39F5" w14:textId="1BA41126" w:rsidR="00F657AC" w:rsidRPr="00F657AC" w:rsidRDefault="00921BC8" w:rsidP="00F657AC">
      <w:pPr>
        <w:spacing w:before="240" w:after="240" w:line="360" w:lineRule="auto"/>
        <w:jc w:val="both"/>
        <w:rPr>
          <w:rFonts w:ascii="Calibri" w:eastAsia="Times New Roman" w:hAnsi="Calibri" w:cs="Calibri"/>
          <w:kern w:val="0"/>
          <w:lang w:eastAsia="pt-PT"/>
          <w14:ligatures w14:val="none"/>
        </w:rPr>
      </w:pPr>
      <w:r w:rsidRPr="008E0070">
        <w:rPr>
          <w:rFonts w:ascii="Calibri" w:eastAsia="Times New Roman" w:hAnsi="Calibri" w:cs="Calibri"/>
          <w:kern w:val="0"/>
          <w:lang w:eastAsia="pt-PT"/>
          <w14:ligatures w14:val="none"/>
        </w:rPr>
        <w:t xml:space="preserve">... </w:t>
      </w:r>
      <w:r w:rsidR="00F657AC" w:rsidRPr="00F657AC">
        <w:rPr>
          <w:rFonts w:ascii="Calibri" w:eastAsia="Times New Roman" w:hAnsi="Calibri" w:cs="Calibri"/>
          <w:kern w:val="0"/>
          <w:lang w:eastAsia="pt-PT"/>
          <w14:ligatures w14:val="none"/>
        </w:rPr>
        <w:t>No âmbito dos outros assuntos, foi sugerida a realização de uma nova reunião com o objetivo de fazer um ponto de situação sobre a preparação da reunião em Lisboa, designadamente quanto à identificação e confirmação de convidados e ao estado de organização da agenda.</w:t>
      </w:r>
      <w:r w:rsidR="00F657AC">
        <w:rPr>
          <w:rFonts w:ascii="Calibri" w:eastAsia="Times New Roman" w:hAnsi="Calibri" w:cs="Calibri"/>
          <w:kern w:val="0"/>
          <w:lang w:eastAsia="pt-PT"/>
          <w14:ligatures w14:val="none"/>
        </w:rPr>
        <w:t xml:space="preserve"> </w:t>
      </w:r>
      <w:r w:rsidR="00F657AC" w:rsidRPr="00F657AC">
        <w:rPr>
          <w:rFonts w:ascii="Calibri" w:eastAsia="Times New Roman" w:hAnsi="Calibri" w:cs="Calibri"/>
          <w:kern w:val="0"/>
          <w:lang w:eastAsia="pt-PT"/>
          <w14:ligatures w14:val="none"/>
        </w:rPr>
        <w:t>Nesse sentido, considerou-se conveniente realizar uma reunião de coordenação cerca de um mês antes da data prevista para o encontro, possivelmente após o período da Páscoa, com o objetivo de avaliar o progresso dos trabalhos e definir os próximos passos.</w:t>
      </w:r>
      <w:r w:rsidR="00F657AC">
        <w:rPr>
          <w:rFonts w:ascii="Calibri" w:eastAsia="Times New Roman" w:hAnsi="Calibri" w:cs="Calibri"/>
          <w:kern w:val="0"/>
          <w:lang w:eastAsia="pt-PT"/>
          <w14:ligatures w14:val="none"/>
        </w:rPr>
        <w:t xml:space="preserve"> .................................</w:t>
      </w:r>
    </w:p>
    <w:p w14:paraId="1C5D624F" w14:textId="07B674A2" w:rsidR="00F657AC" w:rsidRPr="00F657AC" w:rsidRDefault="00F657AC" w:rsidP="00F657AC">
      <w:pPr>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t xml:space="preserve">... </w:t>
      </w:r>
      <w:r w:rsidRPr="00F657AC">
        <w:rPr>
          <w:rFonts w:ascii="Calibri" w:eastAsia="Times New Roman" w:hAnsi="Calibri" w:cs="Calibri"/>
          <w:kern w:val="0"/>
          <w:lang w:eastAsia="pt-PT"/>
          <w14:ligatures w14:val="none"/>
        </w:rPr>
        <w:t xml:space="preserve">Foram igualmente referidas algumas dificuldades de agenda entre os membros da Comissão, decorrentes da realização de outras reuniões institucionais e de compromissos previamente agendados, nomeadamente reuniões dos Conselhos Regionais. Assim, foi sugerido que a comunicação e o acompanhamento dos trabalhos continuem a ser assegurados através do grupo de </w:t>
      </w:r>
      <w:r w:rsidR="00044153" w:rsidRPr="00044153">
        <w:rPr>
          <w:rFonts w:ascii="Calibri" w:eastAsia="Times New Roman" w:hAnsi="Calibri" w:cs="Calibri"/>
          <w:i/>
          <w:iCs/>
          <w:kern w:val="0"/>
          <w:lang w:eastAsia="pt-PT"/>
          <w14:ligatures w14:val="none"/>
        </w:rPr>
        <w:t>WhatsApp</w:t>
      </w:r>
      <w:r w:rsidRPr="00F657AC">
        <w:rPr>
          <w:rFonts w:ascii="Calibri" w:eastAsia="Times New Roman" w:hAnsi="Calibri" w:cs="Calibri"/>
          <w:kern w:val="0"/>
          <w:lang w:eastAsia="pt-PT"/>
          <w14:ligatures w14:val="none"/>
        </w:rPr>
        <w:t xml:space="preserve"> existente</w:t>
      </w:r>
      <w:r w:rsidR="00044153">
        <w:rPr>
          <w:rFonts w:ascii="Calibri" w:eastAsia="Times New Roman" w:hAnsi="Calibri" w:cs="Calibri"/>
          <w:kern w:val="0"/>
          <w:lang w:eastAsia="pt-PT"/>
          <w14:ligatures w14:val="none"/>
        </w:rPr>
        <w:t xml:space="preserve"> </w:t>
      </w:r>
      <w:r w:rsidRPr="00F657AC">
        <w:rPr>
          <w:rFonts w:ascii="Calibri" w:eastAsia="Times New Roman" w:hAnsi="Calibri" w:cs="Calibri"/>
          <w:kern w:val="0"/>
          <w:lang w:eastAsia="pt-PT"/>
          <w14:ligatures w14:val="none"/>
        </w:rPr>
        <w:t>sempre que necessário.</w:t>
      </w:r>
      <w:r>
        <w:rPr>
          <w:rFonts w:ascii="Calibri" w:eastAsia="Times New Roman" w:hAnsi="Calibri" w:cs="Calibri"/>
          <w:kern w:val="0"/>
          <w:lang w:eastAsia="pt-PT"/>
          <w14:ligatures w14:val="none"/>
        </w:rPr>
        <w:t xml:space="preserve"> ..........</w:t>
      </w:r>
      <w:r w:rsidR="00044153">
        <w:rPr>
          <w:rFonts w:ascii="Calibri" w:eastAsia="Times New Roman" w:hAnsi="Calibri" w:cs="Calibri"/>
          <w:kern w:val="0"/>
          <w:lang w:eastAsia="pt-PT"/>
          <w14:ligatures w14:val="none"/>
        </w:rPr>
        <w:t>.............................</w:t>
      </w:r>
      <w:r w:rsidR="00044153">
        <w:rPr>
          <w:rFonts w:ascii="Calibri" w:eastAsia="Times New Roman" w:hAnsi="Calibri" w:cs="Calibri"/>
          <w:kern w:val="0"/>
          <w:lang w:eastAsia="pt-PT"/>
          <w14:ligatures w14:val="none"/>
        </w:rPr>
        <w:t>.......</w:t>
      </w:r>
      <w:r w:rsidR="00044153">
        <w:rPr>
          <w:rFonts w:ascii="Calibri" w:eastAsia="Times New Roman" w:hAnsi="Calibri" w:cs="Calibri"/>
          <w:kern w:val="0"/>
          <w:lang w:eastAsia="pt-PT"/>
          <w14:ligatures w14:val="none"/>
        </w:rPr>
        <w:t>..............................</w:t>
      </w:r>
    </w:p>
    <w:p w14:paraId="6BE386FE" w14:textId="707001F0" w:rsidR="00F657AC" w:rsidRPr="00F657AC" w:rsidRDefault="00F657AC" w:rsidP="00F657AC">
      <w:pPr>
        <w:spacing w:before="240" w:after="240" w:line="360" w:lineRule="auto"/>
        <w:jc w:val="both"/>
        <w:rPr>
          <w:rFonts w:ascii="Calibri" w:eastAsia="Times New Roman" w:hAnsi="Calibri" w:cs="Calibri"/>
          <w:kern w:val="0"/>
          <w:lang w:eastAsia="pt-PT"/>
          <w14:ligatures w14:val="none"/>
        </w:rPr>
      </w:pPr>
      <w:r>
        <w:rPr>
          <w:rFonts w:ascii="Calibri" w:eastAsia="Times New Roman" w:hAnsi="Calibri" w:cs="Calibri"/>
          <w:kern w:val="0"/>
          <w:lang w:eastAsia="pt-PT"/>
          <w14:ligatures w14:val="none"/>
        </w:rPr>
        <w:lastRenderedPageBreak/>
        <w:t xml:space="preserve">... </w:t>
      </w:r>
      <w:r w:rsidRPr="00F657AC">
        <w:rPr>
          <w:rFonts w:ascii="Calibri" w:eastAsia="Times New Roman" w:hAnsi="Calibri" w:cs="Calibri"/>
          <w:kern w:val="0"/>
          <w:lang w:eastAsia="pt-PT"/>
          <w14:ligatures w14:val="none"/>
        </w:rPr>
        <w:t xml:space="preserve">Foi ainda salientada a importância de, entretanto, completar a tabela de convidados para cada temática, de forma a permitir o envio atempado </w:t>
      </w:r>
      <w:r w:rsidR="00044153">
        <w:rPr>
          <w:rFonts w:ascii="Calibri" w:eastAsia="Times New Roman" w:hAnsi="Calibri" w:cs="Calibri"/>
          <w:kern w:val="0"/>
          <w:lang w:eastAsia="pt-PT"/>
          <w14:ligatures w14:val="none"/>
        </w:rPr>
        <w:t>dos</w:t>
      </w:r>
      <w:r w:rsidRPr="00F657AC">
        <w:rPr>
          <w:rFonts w:ascii="Calibri" w:eastAsia="Times New Roman" w:hAnsi="Calibri" w:cs="Calibri"/>
          <w:kern w:val="0"/>
          <w:lang w:eastAsia="pt-PT"/>
          <w14:ligatures w14:val="none"/>
        </w:rPr>
        <w:t xml:space="preserve"> convite</w:t>
      </w:r>
      <w:r w:rsidR="00044153">
        <w:rPr>
          <w:rFonts w:ascii="Calibri" w:eastAsia="Times New Roman" w:hAnsi="Calibri" w:cs="Calibri"/>
          <w:kern w:val="0"/>
          <w:lang w:eastAsia="pt-PT"/>
          <w14:ligatures w14:val="none"/>
        </w:rPr>
        <w:t>s</w:t>
      </w:r>
      <w:r w:rsidRPr="00F657AC">
        <w:rPr>
          <w:rFonts w:ascii="Calibri" w:eastAsia="Times New Roman" w:hAnsi="Calibri" w:cs="Calibri"/>
          <w:kern w:val="0"/>
          <w:lang w:eastAsia="pt-PT"/>
          <w14:ligatures w14:val="none"/>
        </w:rPr>
        <w:t>. Paralelamente, considerou-se útil que os membros da Comissão iniciem também uma reflexão sobre possíveis recomendações a apresentar, com base na experiência da reunião anterior, facilitando assim a preparação do parecer final.</w:t>
      </w:r>
      <w:r>
        <w:rPr>
          <w:rFonts w:ascii="Calibri" w:eastAsia="Times New Roman" w:hAnsi="Calibri" w:cs="Calibri"/>
          <w:kern w:val="0"/>
          <w:lang w:eastAsia="pt-PT"/>
          <w14:ligatures w14:val="none"/>
        </w:rPr>
        <w:t xml:space="preserve"> ......................................................................</w:t>
      </w:r>
      <w:r w:rsidR="00044153">
        <w:rPr>
          <w:rFonts w:ascii="Calibri" w:eastAsia="Times New Roman" w:hAnsi="Calibri" w:cs="Calibri"/>
          <w:kern w:val="0"/>
          <w:lang w:eastAsia="pt-PT"/>
          <w14:ligatures w14:val="none"/>
        </w:rPr>
        <w:t>............................</w:t>
      </w:r>
      <w:r w:rsidR="00044153">
        <w:rPr>
          <w:rFonts w:ascii="Calibri" w:eastAsia="Times New Roman" w:hAnsi="Calibri" w:cs="Calibri"/>
          <w:kern w:val="0"/>
          <w:lang w:eastAsia="pt-PT"/>
          <w14:ligatures w14:val="none"/>
        </w:rPr>
        <w:t>.</w:t>
      </w:r>
      <w:r w:rsidR="00044153">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64A2A2E4" w14:textId="65E09F8D" w:rsidR="00C41A1B" w:rsidRPr="008E0070" w:rsidRDefault="00F657AC" w:rsidP="00F657AC">
      <w:pPr>
        <w:spacing w:before="240" w:after="240" w:line="360" w:lineRule="auto"/>
        <w:jc w:val="both"/>
        <w:rPr>
          <w:rFonts w:ascii="Calibri" w:hAnsi="Calibri" w:cs="Calibri"/>
        </w:rPr>
      </w:pPr>
      <w:r>
        <w:rPr>
          <w:rFonts w:ascii="Calibri" w:eastAsia="Times New Roman" w:hAnsi="Calibri" w:cs="Calibri"/>
          <w:kern w:val="0"/>
          <w:lang w:eastAsia="pt-PT"/>
          <w14:ligatures w14:val="none"/>
        </w:rPr>
        <w:t xml:space="preserve">... </w:t>
      </w:r>
      <w:r w:rsidRPr="00F657AC">
        <w:rPr>
          <w:rFonts w:ascii="Calibri" w:eastAsia="Times New Roman" w:hAnsi="Calibri" w:cs="Calibri"/>
          <w:kern w:val="0"/>
          <w:lang w:eastAsia="pt-PT"/>
          <w14:ligatures w14:val="none"/>
        </w:rPr>
        <w:t xml:space="preserve">Por fim, ficou acordado que os membros da Comissão continuarão a articular-se através do grupo de </w:t>
      </w:r>
      <w:r w:rsidRPr="00044153">
        <w:rPr>
          <w:rFonts w:ascii="Calibri" w:eastAsia="Times New Roman" w:hAnsi="Calibri" w:cs="Calibri"/>
          <w:i/>
          <w:iCs/>
          <w:kern w:val="0"/>
          <w:lang w:eastAsia="pt-PT"/>
          <w14:ligatures w14:val="none"/>
        </w:rPr>
        <w:t>WhatsApp</w:t>
      </w:r>
      <w:r w:rsidRPr="00F657AC">
        <w:rPr>
          <w:rFonts w:ascii="Calibri" w:eastAsia="Times New Roman" w:hAnsi="Calibri" w:cs="Calibri"/>
          <w:kern w:val="0"/>
          <w:lang w:eastAsia="pt-PT"/>
          <w14:ligatures w14:val="none"/>
        </w:rPr>
        <w:t xml:space="preserve"> e do correio eletrónico, podendo ser convocada nova reunião de coordenação mais próxima da data do encontro, caso tal se revele necessário para confirmar os aspetos organizativos e temáticos em preparação.</w:t>
      </w:r>
      <w:r w:rsidR="00C41A1B" w:rsidRPr="008E0070">
        <w:rPr>
          <w:rFonts w:ascii="Calibri" w:eastAsia="Times New Roman" w:hAnsi="Calibri" w:cs="Calibri"/>
          <w:kern w:val="0"/>
          <w:lang w:eastAsia="pt-PT"/>
          <w14:ligatures w14:val="none"/>
        </w:rPr>
        <w:t xml:space="preserve"> </w:t>
      </w:r>
      <w:r w:rsidR="008E0070" w:rsidRPr="008E0070">
        <w:rPr>
          <w:rFonts w:ascii="Calibri" w:hAnsi="Calibri" w:cs="Calibri"/>
        </w:rPr>
        <w:t>…</w:t>
      </w:r>
      <w:r>
        <w:rPr>
          <w:rFonts w:ascii="Calibri" w:eastAsia="Times New Roman" w:hAnsi="Calibri" w:cs="Calibri"/>
          <w:kern w:val="0"/>
          <w:lang w:eastAsia="pt-PT"/>
          <w14:ligatures w14:val="none"/>
        </w:rPr>
        <w:t>........................................</w:t>
      </w:r>
      <w:r w:rsidR="00044153">
        <w:rPr>
          <w:rFonts w:ascii="Calibri" w:eastAsia="Times New Roman" w:hAnsi="Calibri" w:cs="Calibri"/>
          <w:kern w:val="0"/>
          <w:lang w:eastAsia="pt-PT"/>
          <w14:ligatures w14:val="none"/>
        </w:rPr>
        <w:t>.......</w:t>
      </w:r>
      <w:r>
        <w:rPr>
          <w:rFonts w:ascii="Calibri" w:eastAsia="Times New Roman" w:hAnsi="Calibri" w:cs="Calibri"/>
          <w:kern w:val="0"/>
          <w:lang w:eastAsia="pt-PT"/>
          <w14:ligatures w14:val="none"/>
        </w:rPr>
        <w:t>.....................</w:t>
      </w:r>
    </w:p>
    <w:p w14:paraId="390DE90A" w14:textId="1E500721" w:rsidR="00977480" w:rsidRPr="008E0070" w:rsidRDefault="00C41A1B" w:rsidP="00977480">
      <w:pPr>
        <w:spacing w:before="240" w:after="240" w:line="360" w:lineRule="auto"/>
        <w:jc w:val="both"/>
        <w:rPr>
          <w:rFonts w:ascii="Calibri" w:hAnsi="Calibri" w:cs="Calibri"/>
        </w:rPr>
      </w:pPr>
      <w:r w:rsidRPr="008E0070">
        <w:rPr>
          <w:rFonts w:ascii="Calibri" w:hAnsi="Calibri" w:cs="Calibri"/>
        </w:rPr>
        <w:t xml:space="preserve">….. </w:t>
      </w:r>
      <w:r w:rsidR="00721F97" w:rsidRPr="008E0070">
        <w:rPr>
          <w:rFonts w:ascii="Calibri" w:hAnsi="Calibri" w:cs="Calibri"/>
        </w:rPr>
        <w:t xml:space="preserve">Nada mais havendo a tratar, </w:t>
      </w:r>
      <w:r w:rsidR="00F00F6E" w:rsidRPr="008E0070">
        <w:rPr>
          <w:rFonts w:ascii="Calibri" w:hAnsi="Calibri" w:cs="Calibri"/>
        </w:rPr>
        <w:t xml:space="preserve">às </w:t>
      </w:r>
      <w:r w:rsidR="00F657AC">
        <w:rPr>
          <w:rFonts w:ascii="Calibri" w:hAnsi="Calibri" w:cs="Calibri"/>
        </w:rPr>
        <w:t>catorze</w:t>
      </w:r>
      <w:r w:rsidR="00F00F6E" w:rsidRPr="008E0070">
        <w:rPr>
          <w:rFonts w:ascii="Calibri" w:hAnsi="Calibri" w:cs="Calibri"/>
        </w:rPr>
        <w:t xml:space="preserve"> horas e </w:t>
      </w:r>
      <w:r w:rsidR="00F657AC">
        <w:rPr>
          <w:rFonts w:ascii="Calibri" w:hAnsi="Calibri" w:cs="Calibri"/>
        </w:rPr>
        <w:t>cinquenta e cinco</w:t>
      </w:r>
      <w:r w:rsidR="000611EB" w:rsidRPr="008E0070">
        <w:rPr>
          <w:rFonts w:ascii="Calibri" w:hAnsi="Calibri" w:cs="Calibri"/>
        </w:rPr>
        <w:t xml:space="preserve"> </w:t>
      </w:r>
      <w:r w:rsidR="00F00F6E" w:rsidRPr="008E0070">
        <w:rPr>
          <w:rFonts w:ascii="Calibri" w:hAnsi="Calibri" w:cs="Calibri"/>
        </w:rPr>
        <w:t>minutos</w:t>
      </w:r>
      <w:r w:rsidR="00633252" w:rsidRPr="008E0070">
        <w:rPr>
          <w:rFonts w:ascii="Calibri" w:hAnsi="Calibri" w:cs="Calibri"/>
        </w:rPr>
        <w:t xml:space="preserve"> deram-se por encerrados os trabalhos da CEPECACS, dos quais foi lavrada a presente ata pelo Secretário da Comissão</w:t>
      </w:r>
      <w:r w:rsidR="00575A93" w:rsidRPr="008E0070">
        <w:rPr>
          <w:rFonts w:ascii="Calibri" w:hAnsi="Calibri" w:cs="Calibri"/>
        </w:rPr>
        <w:t>.</w:t>
      </w:r>
      <w:r w:rsidR="008E0070" w:rsidRPr="008E0070">
        <w:rPr>
          <w:rFonts w:ascii="Calibri" w:hAnsi="Calibri" w:cs="Calibri"/>
        </w:rPr>
        <w:t xml:space="preserve">  ……………………………………………………………………………………………………</w:t>
      </w:r>
      <w:r w:rsidR="00F657AC">
        <w:rPr>
          <w:rFonts w:ascii="Calibri" w:hAnsi="Calibri" w:cs="Calibri"/>
        </w:rPr>
        <w:t>......................</w:t>
      </w:r>
      <w:r w:rsidR="00044153">
        <w:rPr>
          <w:rFonts w:ascii="Calibri" w:hAnsi="Calibri" w:cs="Calibri"/>
        </w:rPr>
        <w:t>...</w:t>
      </w:r>
      <w:r w:rsidR="00F657AC">
        <w:rPr>
          <w:rFonts w:ascii="Calibri" w:hAnsi="Calibri" w:cs="Calibri"/>
        </w:rPr>
        <w:t>.....</w:t>
      </w:r>
    </w:p>
    <w:p w14:paraId="4B261FCB" w14:textId="20D2F099" w:rsidR="00977480" w:rsidRPr="008E0070" w:rsidRDefault="00F00F6E" w:rsidP="00977480">
      <w:pPr>
        <w:spacing w:before="240" w:after="240" w:line="360" w:lineRule="auto"/>
        <w:jc w:val="both"/>
        <w:rPr>
          <w:rFonts w:ascii="Calibri" w:hAnsi="Calibri" w:cs="Calibri"/>
        </w:rPr>
      </w:pPr>
      <w:r w:rsidRPr="008E0070">
        <w:rPr>
          <w:rFonts w:ascii="Calibri" w:hAnsi="Calibri" w:cs="Calibri"/>
        </w:rPr>
        <w:t>..............................</w:t>
      </w:r>
      <w:r w:rsidR="00BE00FE" w:rsidRPr="008E0070">
        <w:rPr>
          <w:rFonts w:ascii="Calibri" w:hAnsi="Calibri" w:cs="Calibri"/>
        </w:rPr>
        <w:t>..........</w:t>
      </w:r>
      <w:r w:rsidRPr="008E0070">
        <w:rPr>
          <w:rFonts w:ascii="Calibri" w:hAnsi="Calibri" w:cs="Calibri"/>
        </w:rPr>
        <w:t>.....................</w:t>
      </w:r>
      <w:r w:rsidR="00575A93" w:rsidRPr="008E0070">
        <w:rPr>
          <w:rFonts w:ascii="Calibri" w:hAnsi="Calibri" w:cs="Calibri"/>
        </w:rPr>
        <w:t>...................................</w:t>
      </w:r>
      <w:r w:rsidR="00633252" w:rsidRPr="008E0070">
        <w:rPr>
          <w:rFonts w:ascii="Calibri" w:hAnsi="Calibri" w:cs="Calibri"/>
        </w:rPr>
        <w:t>........</w:t>
      </w:r>
      <w:r w:rsidR="00AA1840" w:rsidRPr="008E0070">
        <w:rPr>
          <w:rFonts w:ascii="Calibri" w:hAnsi="Calibri" w:cs="Calibri"/>
        </w:rPr>
        <w:t>.................</w:t>
      </w:r>
      <w:r w:rsidR="00977480" w:rsidRPr="008E0070">
        <w:rPr>
          <w:rFonts w:ascii="Calibri" w:hAnsi="Calibri" w:cs="Calibri"/>
        </w:rPr>
        <w:t>.......................</w:t>
      </w:r>
      <w:r w:rsidR="00044153">
        <w:rPr>
          <w:rFonts w:ascii="Calibri" w:hAnsi="Calibri" w:cs="Calibri"/>
        </w:rPr>
        <w:t>...</w:t>
      </w:r>
      <w:r w:rsidR="00977480" w:rsidRPr="008E0070">
        <w:rPr>
          <w:rFonts w:ascii="Calibri" w:hAnsi="Calibri" w:cs="Calibri"/>
        </w:rPr>
        <w:t>.....</w:t>
      </w:r>
    </w:p>
    <w:p w14:paraId="48DB16C6"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180588CB"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275D8593"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49DA2A39"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5192B408"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04118342"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2EE5211E"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273440D6"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1AA8096B" w14:textId="77777777" w:rsidR="00044153" w:rsidRPr="008E007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p w14:paraId="4FE0011A" w14:textId="6BCA27B8" w:rsidR="00C41A1B" w:rsidRPr="00780DC0" w:rsidRDefault="00044153" w:rsidP="00044153">
      <w:pPr>
        <w:spacing w:before="240" w:after="240" w:line="360" w:lineRule="auto"/>
        <w:jc w:val="both"/>
        <w:rPr>
          <w:rFonts w:ascii="Calibri" w:hAnsi="Calibri" w:cs="Calibri"/>
        </w:rPr>
      </w:pPr>
      <w:r w:rsidRPr="008E0070">
        <w:rPr>
          <w:rFonts w:ascii="Calibri" w:hAnsi="Calibri" w:cs="Calibri"/>
        </w:rPr>
        <w:t>................................................................................................................................................</w:t>
      </w:r>
      <w:r>
        <w:rPr>
          <w:rFonts w:ascii="Calibri" w:hAnsi="Calibri" w:cs="Calibri"/>
        </w:rPr>
        <w:t>...</w:t>
      </w:r>
      <w:r w:rsidRPr="008E0070">
        <w:rPr>
          <w:rFonts w:ascii="Calibri" w:hAnsi="Calibri" w:cs="Calibri"/>
        </w:rPr>
        <w:t>.....</w:t>
      </w:r>
    </w:p>
    <w:sectPr w:rsidR="00C41A1B" w:rsidRPr="00780DC0" w:rsidSect="006B4E7B">
      <w:footerReference w:type="even" r:id="rId8"/>
      <w:footerReference w:type="default" r:id="rId9"/>
      <w:headerReference w:type="first" r:id="rId10"/>
      <w:pgSz w:w="11906" w:h="16838"/>
      <w:pgMar w:top="1928" w:right="1304" w:bottom="1361" w:left="1304" w:header="76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AF39" w14:textId="77777777" w:rsidR="00A646A6" w:rsidRDefault="00A646A6" w:rsidP="00E153AA">
      <w:r>
        <w:separator/>
      </w:r>
    </w:p>
  </w:endnote>
  <w:endnote w:type="continuationSeparator" w:id="0">
    <w:p w14:paraId="7E6ED53C" w14:textId="77777777" w:rsidR="00A646A6" w:rsidRDefault="00A646A6" w:rsidP="00E1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19091969"/>
      <w:docPartObj>
        <w:docPartGallery w:val="Page Numbers (Bottom of Page)"/>
        <w:docPartUnique/>
      </w:docPartObj>
    </w:sdtPr>
    <w:sdtContent>
      <w:p w14:paraId="0B2D9B80" w14:textId="346E16DA" w:rsidR="00E153AA" w:rsidRDefault="00E153AA" w:rsidP="00F75F9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D41F7">
          <w:rPr>
            <w:rStyle w:val="Nmerodepgina"/>
            <w:noProof/>
          </w:rPr>
          <w:t>1</w:t>
        </w:r>
        <w:r>
          <w:rPr>
            <w:rStyle w:val="Nmerodepgina"/>
          </w:rPr>
          <w:fldChar w:fldCharType="end"/>
        </w:r>
      </w:p>
    </w:sdtContent>
  </w:sdt>
  <w:p w14:paraId="71A612D6" w14:textId="77777777" w:rsidR="00E153AA" w:rsidRDefault="00E153AA" w:rsidP="00E153A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75547022"/>
      <w:docPartObj>
        <w:docPartGallery w:val="Page Numbers (Bottom of Page)"/>
        <w:docPartUnique/>
      </w:docPartObj>
    </w:sdtPr>
    <w:sdtContent>
      <w:p w14:paraId="7654BC2D" w14:textId="1A9E110D" w:rsidR="00E153AA" w:rsidRDefault="00E153AA" w:rsidP="00F75F94">
        <w:pPr>
          <w:pStyle w:val="Rodap"/>
          <w:framePr w:wrap="none" w:vAnchor="text" w:hAnchor="margin" w:xAlign="right" w:y="1"/>
          <w:rPr>
            <w:rStyle w:val="Nmerodepgina"/>
          </w:rPr>
        </w:pPr>
        <w:r w:rsidRPr="003D4B80">
          <w:rPr>
            <w:rStyle w:val="Nmerodepgina"/>
            <w:sz w:val="22"/>
            <w:szCs w:val="22"/>
          </w:rPr>
          <w:fldChar w:fldCharType="begin"/>
        </w:r>
        <w:r w:rsidRPr="003D4B80">
          <w:rPr>
            <w:rStyle w:val="Nmerodepgina"/>
            <w:sz w:val="22"/>
            <w:szCs w:val="22"/>
          </w:rPr>
          <w:instrText xml:space="preserve"> PAGE </w:instrText>
        </w:r>
        <w:r w:rsidRPr="003D4B80">
          <w:rPr>
            <w:rStyle w:val="Nmerodepgina"/>
            <w:sz w:val="22"/>
            <w:szCs w:val="22"/>
          </w:rPr>
          <w:fldChar w:fldCharType="separate"/>
        </w:r>
        <w:r w:rsidRPr="003D4B80">
          <w:rPr>
            <w:rStyle w:val="Nmerodepgina"/>
            <w:noProof/>
            <w:sz w:val="22"/>
            <w:szCs w:val="22"/>
          </w:rPr>
          <w:t>1</w:t>
        </w:r>
        <w:r w:rsidRPr="003D4B80">
          <w:rPr>
            <w:rStyle w:val="Nmerodepgina"/>
            <w:sz w:val="22"/>
            <w:szCs w:val="22"/>
          </w:rPr>
          <w:fldChar w:fldCharType="end"/>
        </w:r>
      </w:p>
    </w:sdtContent>
  </w:sdt>
  <w:p w14:paraId="10465C6F" w14:textId="77777777" w:rsidR="00E153AA" w:rsidRDefault="00E153AA" w:rsidP="00E153A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5537" w14:textId="77777777" w:rsidR="00A646A6" w:rsidRDefault="00A646A6" w:rsidP="00E153AA">
      <w:r>
        <w:separator/>
      </w:r>
    </w:p>
  </w:footnote>
  <w:footnote w:type="continuationSeparator" w:id="0">
    <w:p w14:paraId="4E825BB2" w14:textId="77777777" w:rsidR="00A646A6" w:rsidRDefault="00A646A6" w:rsidP="00E1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6C3E" w14:textId="105C7E82" w:rsidR="008E0070" w:rsidRPr="008E0070" w:rsidRDefault="008E0070" w:rsidP="008E0070">
    <w:pPr>
      <w:pStyle w:val="Cabealho"/>
      <w:tabs>
        <w:tab w:val="left" w:pos="2660"/>
      </w:tabs>
      <w:rPr>
        <w:rFonts w:asciiTheme="majorHAnsi" w:hAnsiTheme="majorHAnsi" w:cs="Calibri"/>
        <w:b/>
        <w:bCs/>
      </w:rPr>
    </w:pPr>
    <w:r w:rsidRPr="0006396C">
      <w:rPr>
        <w:noProof/>
      </w:rPr>
      <w:drawing>
        <wp:anchor distT="0" distB="0" distL="114300" distR="114300" simplePos="0" relativeHeight="251659264" behindDoc="0" locked="0" layoutInCell="1" allowOverlap="1" wp14:anchorId="692A04F2" wp14:editId="17D691ED">
          <wp:simplePos x="0" y="0"/>
          <wp:positionH relativeFrom="column">
            <wp:posOffset>19520</wp:posOffset>
          </wp:positionH>
          <wp:positionV relativeFrom="paragraph">
            <wp:posOffset>-74930</wp:posOffset>
          </wp:positionV>
          <wp:extent cx="596283" cy="698437"/>
          <wp:effectExtent l="0" t="0" r="0" b="6985"/>
          <wp:wrapThrough wrapText="bothSides">
            <wp:wrapPolygon edited="0">
              <wp:start x="0" y="0"/>
              <wp:lineTo x="0" y="21227"/>
              <wp:lineTo x="20703" y="21227"/>
              <wp:lineTo x="20703" y="0"/>
              <wp:lineTo x="0" y="0"/>
            </wp:wrapPolygon>
          </wp:wrapThrough>
          <wp:docPr id="1882441246"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34690" name="Imagem 2"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83" cy="698437"/>
                  </a:xfrm>
                  <a:prstGeom prst="rect">
                    <a:avLst/>
                  </a:prstGeom>
                  <a:noFill/>
                  <a:ln>
                    <a:noFill/>
                  </a:ln>
                </pic:spPr>
              </pic:pic>
            </a:graphicData>
          </a:graphic>
        </wp:anchor>
      </w:drawing>
    </w:r>
    <w:r>
      <w:rPr>
        <w:rFonts w:asciiTheme="majorHAnsi" w:hAnsiTheme="majorHAnsi" w:cs="Calibri"/>
        <w:b/>
        <w:bCs/>
        <w:sz w:val="28"/>
        <w:szCs w:val="28"/>
      </w:rPr>
      <w:tab/>
    </w:r>
    <w:r w:rsidRPr="008E0070">
      <w:rPr>
        <w:rFonts w:asciiTheme="majorHAnsi" w:hAnsiTheme="majorHAnsi" w:cs="Calibri"/>
        <w:b/>
        <w:bCs/>
      </w:rPr>
      <w:t>CONSELHO DAS COMUNIDADES PORTUGUESAS</w:t>
    </w:r>
  </w:p>
  <w:p w14:paraId="0C425E58" w14:textId="77777777" w:rsidR="008E0070" w:rsidRPr="008E0070" w:rsidRDefault="008E0070" w:rsidP="008E0070">
    <w:pPr>
      <w:pStyle w:val="Cabealho"/>
      <w:tabs>
        <w:tab w:val="left" w:pos="2660"/>
      </w:tabs>
      <w:jc w:val="center"/>
      <w:rPr>
        <w:rFonts w:cs="Calibri"/>
        <w:b/>
        <w:bCs/>
      </w:rPr>
    </w:pPr>
    <w:r w:rsidRPr="008E0070">
      <w:rPr>
        <w:rFonts w:asciiTheme="majorHAnsi" w:hAnsiTheme="majorHAnsi" w:cs="Calibri"/>
        <w:b/>
        <w:bCs/>
      </w:rPr>
      <w:t>COMISSÃO TEMÁTICA SOBRE O ENSINO DE PORTUGUÊS NO ESTRANGEIRO, DA CULTURA, DO ASSOCIATIVISMO E DA COMUNICAÇÃO SOCIAL</w:t>
    </w:r>
  </w:p>
  <w:p w14:paraId="628CA8A8" w14:textId="77777777" w:rsidR="008E0070" w:rsidRDefault="008E00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7FE7"/>
    <w:multiLevelType w:val="hybridMultilevel"/>
    <w:tmpl w:val="78AAB098"/>
    <w:lvl w:ilvl="0" w:tplc="9F225BF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B225C8"/>
    <w:multiLevelType w:val="multilevel"/>
    <w:tmpl w:val="581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E78"/>
    <w:multiLevelType w:val="multilevel"/>
    <w:tmpl w:val="559A603A"/>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E8281A"/>
    <w:multiLevelType w:val="multilevel"/>
    <w:tmpl w:val="2A84685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5300"/>
    <w:multiLevelType w:val="multilevel"/>
    <w:tmpl w:val="B21C48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0508BF"/>
    <w:multiLevelType w:val="multilevel"/>
    <w:tmpl w:val="69F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60A0C"/>
    <w:multiLevelType w:val="multilevel"/>
    <w:tmpl w:val="404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B4F9B"/>
    <w:multiLevelType w:val="multilevel"/>
    <w:tmpl w:val="7F8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73DD5"/>
    <w:multiLevelType w:val="hybridMultilevel"/>
    <w:tmpl w:val="AE5EBA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2290F21"/>
    <w:multiLevelType w:val="multilevel"/>
    <w:tmpl w:val="0EC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6379"/>
    <w:multiLevelType w:val="hybridMultilevel"/>
    <w:tmpl w:val="C9FEC3EC"/>
    <w:lvl w:ilvl="0" w:tplc="D44ABCE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6621D8D"/>
    <w:multiLevelType w:val="hybridMultilevel"/>
    <w:tmpl w:val="C5BA18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DD96AC5"/>
    <w:multiLevelType w:val="multilevel"/>
    <w:tmpl w:val="A09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25311"/>
    <w:multiLevelType w:val="hybridMultilevel"/>
    <w:tmpl w:val="C35402C4"/>
    <w:lvl w:ilvl="0" w:tplc="8E6C5EC2">
      <w:start w:val="1"/>
      <w:numFmt w:val="lowerRoman"/>
      <w:lvlText w:val="%1."/>
      <w:lvlJc w:val="right"/>
      <w:pPr>
        <w:ind w:left="780" w:hanging="720"/>
      </w:pPr>
      <w:rPr>
        <w:rFonts w:hint="default"/>
        <w:b w:val="0"/>
        <w:bCs w:val="0"/>
        <w:i/>
        <w:iCs/>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14" w15:restartNumberingAfterBreak="0">
    <w:nsid w:val="44E30469"/>
    <w:multiLevelType w:val="multilevel"/>
    <w:tmpl w:val="CA14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A1694"/>
    <w:multiLevelType w:val="hybridMultilevel"/>
    <w:tmpl w:val="D84457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A8351E9"/>
    <w:multiLevelType w:val="multilevel"/>
    <w:tmpl w:val="45342BC2"/>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B0F4BA9"/>
    <w:multiLevelType w:val="multilevel"/>
    <w:tmpl w:val="C928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A2A65"/>
    <w:multiLevelType w:val="hybridMultilevel"/>
    <w:tmpl w:val="1F06AD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F105011"/>
    <w:multiLevelType w:val="hybridMultilevel"/>
    <w:tmpl w:val="E542C2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03C615C"/>
    <w:multiLevelType w:val="multilevel"/>
    <w:tmpl w:val="7F7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24408"/>
    <w:multiLevelType w:val="hybridMultilevel"/>
    <w:tmpl w:val="68C0F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2682495"/>
    <w:multiLevelType w:val="hybridMultilevel"/>
    <w:tmpl w:val="587CE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BC551D"/>
    <w:multiLevelType w:val="hybridMultilevel"/>
    <w:tmpl w:val="FAF674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A315C90"/>
    <w:multiLevelType w:val="multilevel"/>
    <w:tmpl w:val="B78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035A7"/>
    <w:multiLevelType w:val="hybridMultilevel"/>
    <w:tmpl w:val="FDDEF2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9B10900"/>
    <w:multiLevelType w:val="multilevel"/>
    <w:tmpl w:val="FE2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B221D"/>
    <w:multiLevelType w:val="multilevel"/>
    <w:tmpl w:val="B69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4B52F6"/>
    <w:multiLevelType w:val="multilevel"/>
    <w:tmpl w:val="E28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0B5621"/>
    <w:multiLevelType w:val="hybridMultilevel"/>
    <w:tmpl w:val="FC1AF94C"/>
    <w:lvl w:ilvl="0" w:tplc="9C5C055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6662C2"/>
    <w:multiLevelType w:val="multilevel"/>
    <w:tmpl w:val="CADA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A661C5"/>
    <w:multiLevelType w:val="multilevel"/>
    <w:tmpl w:val="3A04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673316">
    <w:abstractNumId w:val="25"/>
  </w:num>
  <w:num w:numId="2" w16cid:durableId="1997105087">
    <w:abstractNumId w:val="21"/>
  </w:num>
  <w:num w:numId="3" w16cid:durableId="286202438">
    <w:abstractNumId w:val="11"/>
  </w:num>
  <w:num w:numId="4" w16cid:durableId="1028801571">
    <w:abstractNumId w:val="8"/>
  </w:num>
  <w:num w:numId="5" w16cid:durableId="155734213">
    <w:abstractNumId w:val="23"/>
  </w:num>
  <w:num w:numId="6" w16cid:durableId="1198857559">
    <w:abstractNumId w:val="22"/>
  </w:num>
  <w:num w:numId="7" w16cid:durableId="96684332">
    <w:abstractNumId w:val="13"/>
  </w:num>
  <w:num w:numId="8" w16cid:durableId="1254245592">
    <w:abstractNumId w:val="0"/>
  </w:num>
  <w:num w:numId="9" w16cid:durableId="671613546">
    <w:abstractNumId w:val="20"/>
  </w:num>
  <w:num w:numId="10" w16cid:durableId="1611475655">
    <w:abstractNumId w:val="17"/>
  </w:num>
  <w:num w:numId="11" w16cid:durableId="1545866048">
    <w:abstractNumId w:val="14"/>
  </w:num>
  <w:num w:numId="12" w16cid:durableId="194928823">
    <w:abstractNumId w:val="12"/>
  </w:num>
  <w:num w:numId="13" w16cid:durableId="1912427299">
    <w:abstractNumId w:val="5"/>
  </w:num>
  <w:num w:numId="14" w16cid:durableId="66001965">
    <w:abstractNumId w:val="4"/>
  </w:num>
  <w:num w:numId="15" w16cid:durableId="1315597381">
    <w:abstractNumId w:val="26"/>
  </w:num>
  <w:num w:numId="16" w16cid:durableId="1278216452">
    <w:abstractNumId w:val="28"/>
  </w:num>
  <w:num w:numId="17" w16cid:durableId="1580165430">
    <w:abstractNumId w:val="1"/>
  </w:num>
  <w:num w:numId="18" w16cid:durableId="966012766">
    <w:abstractNumId w:val="30"/>
  </w:num>
  <w:num w:numId="19" w16cid:durableId="1849783630">
    <w:abstractNumId w:val="29"/>
  </w:num>
  <w:num w:numId="20" w16cid:durableId="716783030">
    <w:abstractNumId w:val="16"/>
  </w:num>
  <w:num w:numId="21" w16cid:durableId="926310508">
    <w:abstractNumId w:val="2"/>
  </w:num>
  <w:num w:numId="22" w16cid:durableId="1351951738">
    <w:abstractNumId w:val="9"/>
  </w:num>
  <w:num w:numId="23" w16cid:durableId="707680038">
    <w:abstractNumId w:val="31"/>
  </w:num>
  <w:num w:numId="24" w16cid:durableId="1108965446">
    <w:abstractNumId w:val="6"/>
  </w:num>
  <w:num w:numId="25" w16cid:durableId="291710816">
    <w:abstractNumId w:val="24"/>
  </w:num>
  <w:num w:numId="26" w16cid:durableId="333804953">
    <w:abstractNumId w:val="19"/>
  </w:num>
  <w:num w:numId="27" w16cid:durableId="1090277182">
    <w:abstractNumId w:val="18"/>
  </w:num>
  <w:num w:numId="28" w16cid:durableId="316955535">
    <w:abstractNumId w:val="15"/>
  </w:num>
  <w:num w:numId="29" w16cid:durableId="1585185847">
    <w:abstractNumId w:val="27"/>
  </w:num>
  <w:num w:numId="30" w16cid:durableId="709230826">
    <w:abstractNumId w:val="10"/>
  </w:num>
  <w:num w:numId="31" w16cid:durableId="1906836157">
    <w:abstractNumId w:val="7"/>
  </w:num>
  <w:num w:numId="32" w16cid:durableId="639965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8E"/>
    <w:rsid w:val="00012E43"/>
    <w:rsid w:val="00021835"/>
    <w:rsid w:val="00035EA9"/>
    <w:rsid w:val="00037A94"/>
    <w:rsid w:val="000402BF"/>
    <w:rsid w:val="00041A1B"/>
    <w:rsid w:val="00044153"/>
    <w:rsid w:val="00047741"/>
    <w:rsid w:val="00056641"/>
    <w:rsid w:val="000573E3"/>
    <w:rsid w:val="000611EB"/>
    <w:rsid w:val="00062ECA"/>
    <w:rsid w:val="000644F7"/>
    <w:rsid w:val="00081B6C"/>
    <w:rsid w:val="000A29B7"/>
    <w:rsid w:val="000A5C43"/>
    <w:rsid w:val="000B468D"/>
    <w:rsid w:val="000D09A4"/>
    <w:rsid w:val="00102BA9"/>
    <w:rsid w:val="0010352A"/>
    <w:rsid w:val="00106973"/>
    <w:rsid w:val="00116039"/>
    <w:rsid w:val="0013399B"/>
    <w:rsid w:val="00136F4E"/>
    <w:rsid w:val="00140CC4"/>
    <w:rsid w:val="00147064"/>
    <w:rsid w:val="0018375B"/>
    <w:rsid w:val="00187AC6"/>
    <w:rsid w:val="00194F42"/>
    <w:rsid w:val="001A5333"/>
    <w:rsid w:val="001A688A"/>
    <w:rsid w:val="001C2AD3"/>
    <w:rsid w:val="001C30BE"/>
    <w:rsid w:val="001E09C4"/>
    <w:rsid w:val="001E39A6"/>
    <w:rsid w:val="001E55AB"/>
    <w:rsid w:val="001F50AF"/>
    <w:rsid w:val="00201309"/>
    <w:rsid w:val="002033CD"/>
    <w:rsid w:val="00204DCC"/>
    <w:rsid w:val="00204FB9"/>
    <w:rsid w:val="00206467"/>
    <w:rsid w:val="002145E8"/>
    <w:rsid w:val="0022088D"/>
    <w:rsid w:val="0022285C"/>
    <w:rsid w:val="002233FB"/>
    <w:rsid w:val="00231279"/>
    <w:rsid w:val="0023513E"/>
    <w:rsid w:val="00245DA8"/>
    <w:rsid w:val="002475A0"/>
    <w:rsid w:val="00254671"/>
    <w:rsid w:val="00256B79"/>
    <w:rsid w:val="00263F8E"/>
    <w:rsid w:val="00264A2B"/>
    <w:rsid w:val="002668FD"/>
    <w:rsid w:val="00272363"/>
    <w:rsid w:val="00286839"/>
    <w:rsid w:val="002877BB"/>
    <w:rsid w:val="002B4987"/>
    <w:rsid w:val="002C2EDD"/>
    <w:rsid w:val="002C5C3A"/>
    <w:rsid w:val="002F3914"/>
    <w:rsid w:val="002F4D4B"/>
    <w:rsid w:val="002F5F94"/>
    <w:rsid w:val="00310033"/>
    <w:rsid w:val="00313FE3"/>
    <w:rsid w:val="00315F7D"/>
    <w:rsid w:val="00323606"/>
    <w:rsid w:val="00337AFE"/>
    <w:rsid w:val="00344A31"/>
    <w:rsid w:val="00345A7E"/>
    <w:rsid w:val="00350950"/>
    <w:rsid w:val="0035531F"/>
    <w:rsid w:val="00355BFB"/>
    <w:rsid w:val="003614AF"/>
    <w:rsid w:val="00365302"/>
    <w:rsid w:val="00373491"/>
    <w:rsid w:val="00383AD3"/>
    <w:rsid w:val="00390296"/>
    <w:rsid w:val="003942C4"/>
    <w:rsid w:val="00396C9F"/>
    <w:rsid w:val="003B779E"/>
    <w:rsid w:val="003C6ADB"/>
    <w:rsid w:val="003D4B80"/>
    <w:rsid w:val="003D68D5"/>
    <w:rsid w:val="003E165E"/>
    <w:rsid w:val="003E7672"/>
    <w:rsid w:val="003F0FB8"/>
    <w:rsid w:val="00405BEE"/>
    <w:rsid w:val="00417231"/>
    <w:rsid w:val="0042241C"/>
    <w:rsid w:val="00424526"/>
    <w:rsid w:val="00425E25"/>
    <w:rsid w:val="004276FE"/>
    <w:rsid w:val="004327BC"/>
    <w:rsid w:val="004329C5"/>
    <w:rsid w:val="00432A8B"/>
    <w:rsid w:val="00436E27"/>
    <w:rsid w:val="00440335"/>
    <w:rsid w:val="0045624E"/>
    <w:rsid w:val="00457424"/>
    <w:rsid w:val="00466DCE"/>
    <w:rsid w:val="00467F4D"/>
    <w:rsid w:val="004730FC"/>
    <w:rsid w:val="00475A00"/>
    <w:rsid w:val="004835F0"/>
    <w:rsid w:val="00490CB1"/>
    <w:rsid w:val="0049487D"/>
    <w:rsid w:val="004A61F9"/>
    <w:rsid w:val="004B49CD"/>
    <w:rsid w:val="004C0B1F"/>
    <w:rsid w:val="004C1AC3"/>
    <w:rsid w:val="004C3F3B"/>
    <w:rsid w:val="004C493B"/>
    <w:rsid w:val="004D2865"/>
    <w:rsid w:val="004D4A92"/>
    <w:rsid w:val="004D66C0"/>
    <w:rsid w:val="004E2A10"/>
    <w:rsid w:val="004E7E16"/>
    <w:rsid w:val="004F2E0C"/>
    <w:rsid w:val="005071DD"/>
    <w:rsid w:val="00524D4E"/>
    <w:rsid w:val="005424D2"/>
    <w:rsid w:val="0054429C"/>
    <w:rsid w:val="00544FC2"/>
    <w:rsid w:val="005478A5"/>
    <w:rsid w:val="00565718"/>
    <w:rsid w:val="00571D77"/>
    <w:rsid w:val="0057202D"/>
    <w:rsid w:val="00575A93"/>
    <w:rsid w:val="00576FB0"/>
    <w:rsid w:val="00577DB4"/>
    <w:rsid w:val="005836FD"/>
    <w:rsid w:val="00597ED2"/>
    <w:rsid w:val="005A1C10"/>
    <w:rsid w:val="005B0A9B"/>
    <w:rsid w:val="005B1758"/>
    <w:rsid w:val="005B36B9"/>
    <w:rsid w:val="005B5A49"/>
    <w:rsid w:val="005B5D4A"/>
    <w:rsid w:val="005B7E37"/>
    <w:rsid w:val="005C24BF"/>
    <w:rsid w:val="005D0E68"/>
    <w:rsid w:val="005E40DD"/>
    <w:rsid w:val="005E7AD1"/>
    <w:rsid w:val="005F5879"/>
    <w:rsid w:val="005F6634"/>
    <w:rsid w:val="00601EDE"/>
    <w:rsid w:val="00604895"/>
    <w:rsid w:val="00606D32"/>
    <w:rsid w:val="0061501C"/>
    <w:rsid w:val="006203A1"/>
    <w:rsid w:val="00624513"/>
    <w:rsid w:val="0062547B"/>
    <w:rsid w:val="006265F1"/>
    <w:rsid w:val="006330B9"/>
    <w:rsid w:val="00633252"/>
    <w:rsid w:val="00652596"/>
    <w:rsid w:val="00655237"/>
    <w:rsid w:val="00666440"/>
    <w:rsid w:val="006676CE"/>
    <w:rsid w:val="00670A87"/>
    <w:rsid w:val="00674058"/>
    <w:rsid w:val="00677763"/>
    <w:rsid w:val="0068097F"/>
    <w:rsid w:val="00684318"/>
    <w:rsid w:val="00693277"/>
    <w:rsid w:val="0069758E"/>
    <w:rsid w:val="006A6F47"/>
    <w:rsid w:val="006B19F2"/>
    <w:rsid w:val="006B1C25"/>
    <w:rsid w:val="006B3C6F"/>
    <w:rsid w:val="006B4D28"/>
    <w:rsid w:val="006B4E7B"/>
    <w:rsid w:val="006B71E0"/>
    <w:rsid w:val="006C27D3"/>
    <w:rsid w:val="006C7858"/>
    <w:rsid w:val="006D2406"/>
    <w:rsid w:val="006D69A4"/>
    <w:rsid w:val="006E13E4"/>
    <w:rsid w:val="006E1544"/>
    <w:rsid w:val="006E4985"/>
    <w:rsid w:val="006F0716"/>
    <w:rsid w:val="006F0B05"/>
    <w:rsid w:val="006F2AF4"/>
    <w:rsid w:val="00706280"/>
    <w:rsid w:val="00706A49"/>
    <w:rsid w:val="00706B88"/>
    <w:rsid w:val="00707CE3"/>
    <w:rsid w:val="00713338"/>
    <w:rsid w:val="0071349A"/>
    <w:rsid w:val="00716952"/>
    <w:rsid w:val="00721F97"/>
    <w:rsid w:val="00722525"/>
    <w:rsid w:val="00722CC9"/>
    <w:rsid w:val="00732308"/>
    <w:rsid w:val="007427EE"/>
    <w:rsid w:val="0074679E"/>
    <w:rsid w:val="007468D9"/>
    <w:rsid w:val="00747879"/>
    <w:rsid w:val="00765591"/>
    <w:rsid w:val="00765E9A"/>
    <w:rsid w:val="00774FF8"/>
    <w:rsid w:val="0077768F"/>
    <w:rsid w:val="00780DC0"/>
    <w:rsid w:val="00780F47"/>
    <w:rsid w:val="007819FA"/>
    <w:rsid w:val="00782805"/>
    <w:rsid w:val="00783DF7"/>
    <w:rsid w:val="00784B75"/>
    <w:rsid w:val="00793786"/>
    <w:rsid w:val="007B6581"/>
    <w:rsid w:val="007B7BEE"/>
    <w:rsid w:val="007C617A"/>
    <w:rsid w:val="007C68B8"/>
    <w:rsid w:val="007C7CA5"/>
    <w:rsid w:val="007E0258"/>
    <w:rsid w:val="007E6C8E"/>
    <w:rsid w:val="008037C5"/>
    <w:rsid w:val="008140AF"/>
    <w:rsid w:val="0081636A"/>
    <w:rsid w:val="00816BCD"/>
    <w:rsid w:val="008233C1"/>
    <w:rsid w:val="00824000"/>
    <w:rsid w:val="0082507D"/>
    <w:rsid w:val="00830686"/>
    <w:rsid w:val="00841176"/>
    <w:rsid w:val="008421C7"/>
    <w:rsid w:val="00862A74"/>
    <w:rsid w:val="00863349"/>
    <w:rsid w:val="00864C75"/>
    <w:rsid w:val="0087050D"/>
    <w:rsid w:val="008713D7"/>
    <w:rsid w:val="008754D2"/>
    <w:rsid w:val="00896A1C"/>
    <w:rsid w:val="008A00FB"/>
    <w:rsid w:val="008A0EEA"/>
    <w:rsid w:val="008A1DC4"/>
    <w:rsid w:val="008B0494"/>
    <w:rsid w:val="008C2474"/>
    <w:rsid w:val="008C7075"/>
    <w:rsid w:val="008D3247"/>
    <w:rsid w:val="008D7B0E"/>
    <w:rsid w:val="008E0070"/>
    <w:rsid w:val="008E1BEF"/>
    <w:rsid w:val="008E5525"/>
    <w:rsid w:val="008E728E"/>
    <w:rsid w:val="008F1A49"/>
    <w:rsid w:val="008F2C92"/>
    <w:rsid w:val="008F3F95"/>
    <w:rsid w:val="0090021C"/>
    <w:rsid w:val="009012E6"/>
    <w:rsid w:val="00921BC8"/>
    <w:rsid w:val="009227F1"/>
    <w:rsid w:val="009408EE"/>
    <w:rsid w:val="00971111"/>
    <w:rsid w:val="00977480"/>
    <w:rsid w:val="0098564F"/>
    <w:rsid w:val="0098636A"/>
    <w:rsid w:val="00990856"/>
    <w:rsid w:val="009950E6"/>
    <w:rsid w:val="009A5C91"/>
    <w:rsid w:val="009A6BFC"/>
    <w:rsid w:val="009B0915"/>
    <w:rsid w:val="009B5159"/>
    <w:rsid w:val="009B631F"/>
    <w:rsid w:val="009D01F4"/>
    <w:rsid w:val="009D41F7"/>
    <w:rsid w:val="009D6347"/>
    <w:rsid w:val="009E199F"/>
    <w:rsid w:val="009E5677"/>
    <w:rsid w:val="009F1C08"/>
    <w:rsid w:val="00A14E16"/>
    <w:rsid w:val="00A26328"/>
    <w:rsid w:val="00A31301"/>
    <w:rsid w:val="00A3299B"/>
    <w:rsid w:val="00A355B9"/>
    <w:rsid w:val="00A531DF"/>
    <w:rsid w:val="00A53AED"/>
    <w:rsid w:val="00A61CBF"/>
    <w:rsid w:val="00A61DB3"/>
    <w:rsid w:val="00A646A6"/>
    <w:rsid w:val="00A72FA7"/>
    <w:rsid w:val="00A733EB"/>
    <w:rsid w:val="00A82B28"/>
    <w:rsid w:val="00A86A0C"/>
    <w:rsid w:val="00A91771"/>
    <w:rsid w:val="00A969A6"/>
    <w:rsid w:val="00A97688"/>
    <w:rsid w:val="00AA1840"/>
    <w:rsid w:val="00AA5299"/>
    <w:rsid w:val="00AA701E"/>
    <w:rsid w:val="00AB08B8"/>
    <w:rsid w:val="00AB1309"/>
    <w:rsid w:val="00AB1C2C"/>
    <w:rsid w:val="00AB2B95"/>
    <w:rsid w:val="00AB3C68"/>
    <w:rsid w:val="00AB544C"/>
    <w:rsid w:val="00AC0366"/>
    <w:rsid w:val="00AD441D"/>
    <w:rsid w:val="00B00852"/>
    <w:rsid w:val="00B023AC"/>
    <w:rsid w:val="00B27A60"/>
    <w:rsid w:val="00B40454"/>
    <w:rsid w:val="00B444A5"/>
    <w:rsid w:val="00B444EE"/>
    <w:rsid w:val="00B51A8F"/>
    <w:rsid w:val="00B660BA"/>
    <w:rsid w:val="00B778EC"/>
    <w:rsid w:val="00B7798F"/>
    <w:rsid w:val="00B85126"/>
    <w:rsid w:val="00B861F3"/>
    <w:rsid w:val="00B90976"/>
    <w:rsid w:val="00B97166"/>
    <w:rsid w:val="00BB0ADA"/>
    <w:rsid w:val="00BB20D8"/>
    <w:rsid w:val="00BB4548"/>
    <w:rsid w:val="00BC7F73"/>
    <w:rsid w:val="00BD3D8E"/>
    <w:rsid w:val="00BE00FE"/>
    <w:rsid w:val="00BE61A2"/>
    <w:rsid w:val="00C0275C"/>
    <w:rsid w:val="00C2447C"/>
    <w:rsid w:val="00C25D9B"/>
    <w:rsid w:val="00C31D67"/>
    <w:rsid w:val="00C33B4F"/>
    <w:rsid w:val="00C41A1B"/>
    <w:rsid w:val="00C47A30"/>
    <w:rsid w:val="00C500AB"/>
    <w:rsid w:val="00C50D25"/>
    <w:rsid w:val="00C72A5F"/>
    <w:rsid w:val="00C75F62"/>
    <w:rsid w:val="00CB0702"/>
    <w:rsid w:val="00CB202C"/>
    <w:rsid w:val="00CD069A"/>
    <w:rsid w:val="00CD68CD"/>
    <w:rsid w:val="00CD6A22"/>
    <w:rsid w:val="00CF5CDC"/>
    <w:rsid w:val="00D017B1"/>
    <w:rsid w:val="00D12C95"/>
    <w:rsid w:val="00D15DA5"/>
    <w:rsid w:val="00D23CB2"/>
    <w:rsid w:val="00D25E24"/>
    <w:rsid w:val="00D33C03"/>
    <w:rsid w:val="00D409A5"/>
    <w:rsid w:val="00D442FC"/>
    <w:rsid w:val="00D53704"/>
    <w:rsid w:val="00D64476"/>
    <w:rsid w:val="00D700B9"/>
    <w:rsid w:val="00D71BDE"/>
    <w:rsid w:val="00D8224B"/>
    <w:rsid w:val="00D863A0"/>
    <w:rsid w:val="00D922DB"/>
    <w:rsid w:val="00D93FE5"/>
    <w:rsid w:val="00D95D9F"/>
    <w:rsid w:val="00DA2F53"/>
    <w:rsid w:val="00DB1F27"/>
    <w:rsid w:val="00DB1FA7"/>
    <w:rsid w:val="00DC281C"/>
    <w:rsid w:val="00DC33AD"/>
    <w:rsid w:val="00DC74B8"/>
    <w:rsid w:val="00DC7AD4"/>
    <w:rsid w:val="00DE01F4"/>
    <w:rsid w:val="00DE545C"/>
    <w:rsid w:val="00E11362"/>
    <w:rsid w:val="00E153AA"/>
    <w:rsid w:val="00E27C6D"/>
    <w:rsid w:val="00E41CF5"/>
    <w:rsid w:val="00E64881"/>
    <w:rsid w:val="00E83FF6"/>
    <w:rsid w:val="00E851A1"/>
    <w:rsid w:val="00E90D2F"/>
    <w:rsid w:val="00E978DC"/>
    <w:rsid w:val="00EA1ADF"/>
    <w:rsid w:val="00EC3E26"/>
    <w:rsid w:val="00EE05FF"/>
    <w:rsid w:val="00EE1F9D"/>
    <w:rsid w:val="00EE5A1C"/>
    <w:rsid w:val="00EF056A"/>
    <w:rsid w:val="00EF2899"/>
    <w:rsid w:val="00EF3FF7"/>
    <w:rsid w:val="00F00F6E"/>
    <w:rsid w:val="00F02262"/>
    <w:rsid w:val="00F1755E"/>
    <w:rsid w:val="00F26079"/>
    <w:rsid w:val="00F30E3E"/>
    <w:rsid w:val="00F30E88"/>
    <w:rsid w:val="00F31910"/>
    <w:rsid w:val="00F35A54"/>
    <w:rsid w:val="00F3684C"/>
    <w:rsid w:val="00F64340"/>
    <w:rsid w:val="00F64791"/>
    <w:rsid w:val="00F657AC"/>
    <w:rsid w:val="00F728DA"/>
    <w:rsid w:val="00F8043F"/>
    <w:rsid w:val="00F81C4B"/>
    <w:rsid w:val="00FA78BA"/>
    <w:rsid w:val="00FB1B85"/>
    <w:rsid w:val="00FB2A54"/>
    <w:rsid w:val="00FB7DB8"/>
    <w:rsid w:val="00FC037E"/>
    <w:rsid w:val="00FE06C8"/>
    <w:rsid w:val="00FE1545"/>
    <w:rsid w:val="00FE2441"/>
    <w:rsid w:val="00FF3B7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3BD3"/>
  <w15:chartTrackingRefBased/>
  <w15:docId w15:val="{69BF8B6A-3AB5-B44E-89CE-99F48A05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C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27BC"/>
    <w:pPr>
      <w:ind w:left="720"/>
      <w:contextualSpacing/>
    </w:pPr>
  </w:style>
  <w:style w:type="paragraph" w:styleId="Rodap">
    <w:name w:val="footer"/>
    <w:basedOn w:val="Normal"/>
    <w:link w:val="RodapCarter"/>
    <w:uiPriority w:val="99"/>
    <w:unhideWhenUsed/>
    <w:rsid w:val="00E153AA"/>
    <w:pPr>
      <w:tabs>
        <w:tab w:val="center" w:pos="4252"/>
        <w:tab w:val="right" w:pos="8504"/>
      </w:tabs>
    </w:pPr>
  </w:style>
  <w:style w:type="character" w:customStyle="1" w:styleId="RodapCarter">
    <w:name w:val="Rodapé Caráter"/>
    <w:basedOn w:val="Tipodeletrapredefinidodopargrafo"/>
    <w:link w:val="Rodap"/>
    <w:uiPriority w:val="99"/>
    <w:rsid w:val="00E153AA"/>
  </w:style>
  <w:style w:type="character" w:styleId="Nmerodepgina">
    <w:name w:val="page number"/>
    <w:basedOn w:val="Tipodeletrapredefinidodopargrafo"/>
    <w:uiPriority w:val="99"/>
    <w:semiHidden/>
    <w:unhideWhenUsed/>
    <w:rsid w:val="00E153AA"/>
  </w:style>
  <w:style w:type="paragraph" w:styleId="NormalWeb">
    <w:name w:val="Normal (Web)"/>
    <w:basedOn w:val="Normal"/>
    <w:uiPriority w:val="99"/>
    <w:unhideWhenUsed/>
    <w:rsid w:val="00D15DA5"/>
    <w:rPr>
      <w:rFonts w:ascii="Times New Roman" w:hAnsi="Times New Roman" w:cs="Times New Roman"/>
    </w:rPr>
  </w:style>
  <w:style w:type="paragraph" w:styleId="Cabealho">
    <w:name w:val="header"/>
    <w:basedOn w:val="Normal"/>
    <w:link w:val="CabealhoCarter"/>
    <w:uiPriority w:val="99"/>
    <w:unhideWhenUsed/>
    <w:rsid w:val="00B00852"/>
    <w:pPr>
      <w:tabs>
        <w:tab w:val="center" w:pos="4513"/>
        <w:tab w:val="right" w:pos="9026"/>
      </w:tabs>
    </w:pPr>
  </w:style>
  <w:style w:type="character" w:customStyle="1" w:styleId="CabealhoCarter">
    <w:name w:val="Cabeçalho Caráter"/>
    <w:basedOn w:val="Tipodeletrapredefinidodopargrafo"/>
    <w:link w:val="Cabealho"/>
    <w:uiPriority w:val="99"/>
    <w:rsid w:val="00B00852"/>
  </w:style>
  <w:style w:type="table" w:styleId="TabelacomGrelha">
    <w:name w:val="Table Grid"/>
    <w:basedOn w:val="Tabelanormal"/>
    <w:uiPriority w:val="39"/>
    <w:rsid w:val="004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6B3C6F"/>
    <w:rPr>
      <w:b/>
      <w:bCs/>
    </w:rPr>
  </w:style>
  <w:style w:type="character" w:styleId="nfase">
    <w:name w:val="Emphasis"/>
    <w:basedOn w:val="Tipodeletrapredefinidodopargrafo"/>
    <w:uiPriority w:val="20"/>
    <w:qFormat/>
    <w:rsid w:val="006B3C6F"/>
    <w:rPr>
      <w:i/>
      <w:iCs/>
    </w:rPr>
  </w:style>
  <w:style w:type="character" w:styleId="Hiperligao">
    <w:name w:val="Hyperlink"/>
    <w:basedOn w:val="Tipodeletrapredefinidodopargrafo"/>
    <w:uiPriority w:val="99"/>
    <w:unhideWhenUsed/>
    <w:rsid w:val="008421C7"/>
    <w:rPr>
      <w:color w:val="467886" w:themeColor="hyperlink"/>
      <w:u w:val="single"/>
    </w:rPr>
  </w:style>
  <w:style w:type="character" w:styleId="MenoNoResolvida">
    <w:name w:val="Unresolved Mention"/>
    <w:basedOn w:val="Tipodeletrapredefinidodopargrafo"/>
    <w:uiPriority w:val="99"/>
    <w:semiHidden/>
    <w:unhideWhenUsed/>
    <w:rsid w:val="0084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3671">
      <w:bodyDiv w:val="1"/>
      <w:marLeft w:val="0"/>
      <w:marRight w:val="0"/>
      <w:marTop w:val="0"/>
      <w:marBottom w:val="0"/>
      <w:divBdr>
        <w:top w:val="none" w:sz="0" w:space="0" w:color="auto"/>
        <w:left w:val="none" w:sz="0" w:space="0" w:color="auto"/>
        <w:bottom w:val="none" w:sz="0" w:space="0" w:color="auto"/>
        <w:right w:val="none" w:sz="0" w:space="0" w:color="auto"/>
      </w:divBdr>
    </w:div>
    <w:div w:id="80613830">
      <w:bodyDiv w:val="1"/>
      <w:marLeft w:val="0"/>
      <w:marRight w:val="0"/>
      <w:marTop w:val="0"/>
      <w:marBottom w:val="0"/>
      <w:divBdr>
        <w:top w:val="none" w:sz="0" w:space="0" w:color="auto"/>
        <w:left w:val="none" w:sz="0" w:space="0" w:color="auto"/>
        <w:bottom w:val="none" w:sz="0" w:space="0" w:color="auto"/>
        <w:right w:val="none" w:sz="0" w:space="0" w:color="auto"/>
      </w:divBdr>
    </w:div>
    <w:div w:id="94206700">
      <w:bodyDiv w:val="1"/>
      <w:marLeft w:val="0"/>
      <w:marRight w:val="0"/>
      <w:marTop w:val="0"/>
      <w:marBottom w:val="0"/>
      <w:divBdr>
        <w:top w:val="none" w:sz="0" w:space="0" w:color="auto"/>
        <w:left w:val="none" w:sz="0" w:space="0" w:color="auto"/>
        <w:bottom w:val="none" w:sz="0" w:space="0" w:color="auto"/>
        <w:right w:val="none" w:sz="0" w:space="0" w:color="auto"/>
      </w:divBdr>
    </w:div>
    <w:div w:id="105200112">
      <w:bodyDiv w:val="1"/>
      <w:marLeft w:val="0"/>
      <w:marRight w:val="0"/>
      <w:marTop w:val="0"/>
      <w:marBottom w:val="0"/>
      <w:divBdr>
        <w:top w:val="none" w:sz="0" w:space="0" w:color="auto"/>
        <w:left w:val="none" w:sz="0" w:space="0" w:color="auto"/>
        <w:bottom w:val="none" w:sz="0" w:space="0" w:color="auto"/>
        <w:right w:val="none" w:sz="0" w:space="0" w:color="auto"/>
      </w:divBdr>
    </w:div>
    <w:div w:id="158539534">
      <w:bodyDiv w:val="1"/>
      <w:marLeft w:val="0"/>
      <w:marRight w:val="0"/>
      <w:marTop w:val="0"/>
      <w:marBottom w:val="0"/>
      <w:divBdr>
        <w:top w:val="none" w:sz="0" w:space="0" w:color="auto"/>
        <w:left w:val="none" w:sz="0" w:space="0" w:color="auto"/>
        <w:bottom w:val="none" w:sz="0" w:space="0" w:color="auto"/>
        <w:right w:val="none" w:sz="0" w:space="0" w:color="auto"/>
      </w:divBdr>
    </w:div>
    <w:div w:id="183633542">
      <w:bodyDiv w:val="1"/>
      <w:marLeft w:val="0"/>
      <w:marRight w:val="0"/>
      <w:marTop w:val="0"/>
      <w:marBottom w:val="0"/>
      <w:divBdr>
        <w:top w:val="none" w:sz="0" w:space="0" w:color="auto"/>
        <w:left w:val="none" w:sz="0" w:space="0" w:color="auto"/>
        <w:bottom w:val="none" w:sz="0" w:space="0" w:color="auto"/>
        <w:right w:val="none" w:sz="0" w:space="0" w:color="auto"/>
      </w:divBdr>
    </w:div>
    <w:div w:id="315644060">
      <w:bodyDiv w:val="1"/>
      <w:marLeft w:val="0"/>
      <w:marRight w:val="0"/>
      <w:marTop w:val="0"/>
      <w:marBottom w:val="0"/>
      <w:divBdr>
        <w:top w:val="none" w:sz="0" w:space="0" w:color="auto"/>
        <w:left w:val="none" w:sz="0" w:space="0" w:color="auto"/>
        <w:bottom w:val="none" w:sz="0" w:space="0" w:color="auto"/>
        <w:right w:val="none" w:sz="0" w:space="0" w:color="auto"/>
      </w:divBdr>
    </w:div>
    <w:div w:id="357975505">
      <w:bodyDiv w:val="1"/>
      <w:marLeft w:val="0"/>
      <w:marRight w:val="0"/>
      <w:marTop w:val="0"/>
      <w:marBottom w:val="0"/>
      <w:divBdr>
        <w:top w:val="none" w:sz="0" w:space="0" w:color="auto"/>
        <w:left w:val="none" w:sz="0" w:space="0" w:color="auto"/>
        <w:bottom w:val="none" w:sz="0" w:space="0" w:color="auto"/>
        <w:right w:val="none" w:sz="0" w:space="0" w:color="auto"/>
      </w:divBdr>
    </w:div>
    <w:div w:id="382339233">
      <w:bodyDiv w:val="1"/>
      <w:marLeft w:val="0"/>
      <w:marRight w:val="0"/>
      <w:marTop w:val="0"/>
      <w:marBottom w:val="0"/>
      <w:divBdr>
        <w:top w:val="none" w:sz="0" w:space="0" w:color="auto"/>
        <w:left w:val="none" w:sz="0" w:space="0" w:color="auto"/>
        <w:bottom w:val="none" w:sz="0" w:space="0" w:color="auto"/>
        <w:right w:val="none" w:sz="0" w:space="0" w:color="auto"/>
      </w:divBdr>
      <w:divsChild>
        <w:div w:id="1295260397">
          <w:marLeft w:val="0"/>
          <w:marRight w:val="0"/>
          <w:marTop w:val="0"/>
          <w:marBottom w:val="0"/>
          <w:divBdr>
            <w:top w:val="none" w:sz="0" w:space="0" w:color="auto"/>
            <w:left w:val="none" w:sz="0" w:space="0" w:color="auto"/>
            <w:bottom w:val="none" w:sz="0" w:space="0" w:color="auto"/>
            <w:right w:val="none" w:sz="0" w:space="0" w:color="auto"/>
          </w:divBdr>
        </w:div>
      </w:divsChild>
    </w:div>
    <w:div w:id="477766668">
      <w:bodyDiv w:val="1"/>
      <w:marLeft w:val="0"/>
      <w:marRight w:val="0"/>
      <w:marTop w:val="0"/>
      <w:marBottom w:val="0"/>
      <w:divBdr>
        <w:top w:val="none" w:sz="0" w:space="0" w:color="auto"/>
        <w:left w:val="none" w:sz="0" w:space="0" w:color="auto"/>
        <w:bottom w:val="none" w:sz="0" w:space="0" w:color="auto"/>
        <w:right w:val="none" w:sz="0" w:space="0" w:color="auto"/>
      </w:divBdr>
      <w:divsChild>
        <w:div w:id="713579344">
          <w:marLeft w:val="0"/>
          <w:marRight w:val="0"/>
          <w:marTop w:val="0"/>
          <w:marBottom w:val="0"/>
          <w:divBdr>
            <w:top w:val="none" w:sz="0" w:space="0" w:color="auto"/>
            <w:left w:val="none" w:sz="0" w:space="0" w:color="auto"/>
            <w:bottom w:val="none" w:sz="0" w:space="0" w:color="auto"/>
            <w:right w:val="none" w:sz="0" w:space="0" w:color="auto"/>
          </w:divBdr>
        </w:div>
      </w:divsChild>
    </w:div>
    <w:div w:id="590969500">
      <w:bodyDiv w:val="1"/>
      <w:marLeft w:val="0"/>
      <w:marRight w:val="0"/>
      <w:marTop w:val="0"/>
      <w:marBottom w:val="0"/>
      <w:divBdr>
        <w:top w:val="none" w:sz="0" w:space="0" w:color="auto"/>
        <w:left w:val="none" w:sz="0" w:space="0" w:color="auto"/>
        <w:bottom w:val="none" w:sz="0" w:space="0" w:color="auto"/>
        <w:right w:val="none" w:sz="0" w:space="0" w:color="auto"/>
      </w:divBdr>
    </w:div>
    <w:div w:id="605888156">
      <w:bodyDiv w:val="1"/>
      <w:marLeft w:val="0"/>
      <w:marRight w:val="0"/>
      <w:marTop w:val="0"/>
      <w:marBottom w:val="0"/>
      <w:divBdr>
        <w:top w:val="none" w:sz="0" w:space="0" w:color="auto"/>
        <w:left w:val="none" w:sz="0" w:space="0" w:color="auto"/>
        <w:bottom w:val="none" w:sz="0" w:space="0" w:color="auto"/>
        <w:right w:val="none" w:sz="0" w:space="0" w:color="auto"/>
      </w:divBdr>
    </w:div>
    <w:div w:id="764806107">
      <w:bodyDiv w:val="1"/>
      <w:marLeft w:val="0"/>
      <w:marRight w:val="0"/>
      <w:marTop w:val="0"/>
      <w:marBottom w:val="0"/>
      <w:divBdr>
        <w:top w:val="none" w:sz="0" w:space="0" w:color="auto"/>
        <w:left w:val="none" w:sz="0" w:space="0" w:color="auto"/>
        <w:bottom w:val="none" w:sz="0" w:space="0" w:color="auto"/>
        <w:right w:val="none" w:sz="0" w:space="0" w:color="auto"/>
      </w:divBdr>
    </w:div>
    <w:div w:id="793869455">
      <w:bodyDiv w:val="1"/>
      <w:marLeft w:val="0"/>
      <w:marRight w:val="0"/>
      <w:marTop w:val="0"/>
      <w:marBottom w:val="0"/>
      <w:divBdr>
        <w:top w:val="none" w:sz="0" w:space="0" w:color="auto"/>
        <w:left w:val="none" w:sz="0" w:space="0" w:color="auto"/>
        <w:bottom w:val="none" w:sz="0" w:space="0" w:color="auto"/>
        <w:right w:val="none" w:sz="0" w:space="0" w:color="auto"/>
      </w:divBdr>
    </w:div>
    <w:div w:id="930429310">
      <w:bodyDiv w:val="1"/>
      <w:marLeft w:val="0"/>
      <w:marRight w:val="0"/>
      <w:marTop w:val="0"/>
      <w:marBottom w:val="0"/>
      <w:divBdr>
        <w:top w:val="none" w:sz="0" w:space="0" w:color="auto"/>
        <w:left w:val="none" w:sz="0" w:space="0" w:color="auto"/>
        <w:bottom w:val="none" w:sz="0" w:space="0" w:color="auto"/>
        <w:right w:val="none" w:sz="0" w:space="0" w:color="auto"/>
      </w:divBdr>
    </w:div>
    <w:div w:id="953368448">
      <w:bodyDiv w:val="1"/>
      <w:marLeft w:val="0"/>
      <w:marRight w:val="0"/>
      <w:marTop w:val="0"/>
      <w:marBottom w:val="0"/>
      <w:divBdr>
        <w:top w:val="none" w:sz="0" w:space="0" w:color="auto"/>
        <w:left w:val="none" w:sz="0" w:space="0" w:color="auto"/>
        <w:bottom w:val="none" w:sz="0" w:space="0" w:color="auto"/>
        <w:right w:val="none" w:sz="0" w:space="0" w:color="auto"/>
      </w:divBdr>
    </w:div>
    <w:div w:id="964311004">
      <w:bodyDiv w:val="1"/>
      <w:marLeft w:val="0"/>
      <w:marRight w:val="0"/>
      <w:marTop w:val="0"/>
      <w:marBottom w:val="0"/>
      <w:divBdr>
        <w:top w:val="none" w:sz="0" w:space="0" w:color="auto"/>
        <w:left w:val="none" w:sz="0" w:space="0" w:color="auto"/>
        <w:bottom w:val="none" w:sz="0" w:space="0" w:color="auto"/>
        <w:right w:val="none" w:sz="0" w:space="0" w:color="auto"/>
      </w:divBdr>
    </w:div>
    <w:div w:id="1024333138">
      <w:bodyDiv w:val="1"/>
      <w:marLeft w:val="0"/>
      <w:marRight w:val="0"/>
      <w:marTop w:val="0"/>
      <w:marBottom w:val="0"/>
      <w:divBdr>
        <w:top w:val="none" w:sz="0" w:space="0" w:color="auto"/>
        <w:left w:val="none" w:sz="0" w:space="0" w:color="auto"/>
        <w:bottom w:val="none" w:sz="0" w:space="0" w:color="auto"/>
        <w:right w:val="none" w:sz="0" w:space="0" w:color="auto"/>
      </w:divBdr>
    </w:div>
    <w:div w:id="1064176957">
      <w:bodyDiv w:val="1"/>
      <w:marLeft w:val="0"/>
      <w:marRight w:val="0"/>
      <w:marTop w:val="0"/>
      <w:marBottom w:val="0"/>
      <w:divBdr>
        <w:top w:val="none" w:sz="0" w:space="0" w:color="auto"/>
        <w:left w:val="none" w:sz="0" w:space="0" w:color="auto"/>
        <w:bottom w:val="none" w:sz="0" w:space="0" w:color="auto"/>
        <w:right w:val="none" w:sz="0" w:space="0" w:color="auto"/>
      </w:divBdr>
    </w:div>
    <w:div w:id="1160076324">
      <w:bodyDiv w:val="1"/>
      <w:marLeft w:val="0"/>
      <w:marRight w:val="0"/>
      <w:marTop w:val="0"/>
      <w:marBottom w:val="0"/>
      <w:divBdr>
        <w:top w:val="none" w:sz="0" w:space="0" w:color="auto"/>
        <w:left w:val="none" w:sz="0" w:space="0" w:color="auto"/>
        <w:bottom w:val="none" w:sz="0" w:space="0" w:color="auto"/>
        <w:right w:val="none" w:sz="0" w:space="0" w:color="auto"/>
      </w:divBdr>
    </w:div>
    <w:div w:id="1183789210">
      <w:bodyDiv w:val="1"/>
      <w:marLeft w:val="0"/>
      <w:marRight w:val="0"/>
      <w:marTop w:val="0"/>
      <w:marBottom w:val="0"/>
      <w:divBdr>
        <w:top w:val="none" w:sz="0" w:space="0" w:color="auto"/>
        <w:left w:val="none" w:sz="0" w:space="0" w:color="auto"/>
        <w:bottom w:val="none" w:sz="0" w:space="0" w:color="auto"/>
        <w:right w:val="none" w:sz="0" w:space="0" w:color="auto"/>
      </w:divBdr>
    </w:div>
    <w:div w:id="1241938808">
      <w:bodyDiv w:val="1"/>
      <w:marLeft w:val="0"/>
      <w:marRight w:val="0"/>
      <w:marTop w:val="0"/>
      <w:marBottom w:val="0"/>
      <w:divBdr>
        <w:top w:val="none" w:sz="0" w:space="0" w:color="auto"/>
        <w:left w:val="none" w:sz="0" w:space="0" w:color="auto"/>
        <w:bottom w:val="none" w:sz="0" w:space="0" w:color="auto"/>
        <w:right w:val="none" w:sz="0" w:space="0" w:color="auto"/>
      </w:divBdr>
    </w:div>
    <w:div w:id="1245457236">
      <w:bodyDiv w:val="1"/>
      <w:marLeft w:val="0"/>
      <w:marRight w:val="0"/>
      <w:marTop w:val="0"/>
      <w:marBottom w:val="0"/>
      <w:divBdr>
        <w:top w:val="none" w:sz="0" w:space="0" w:color="auto"/>
        <w:left w:val="none" w:sz="0" w:space="0" w:color="auto"/>
        <w:bottom w:val="none" w:sz="0" w:space="0" w:color="auto"/>
        <w:right w:val="none" w:sz="0" w:space="0" w:color="auto"/>
      </w:divBdr>
    </w:div>
    <w:div w:id="1265117532">
      <w:bodyDiv w:val="1"/>
      <w:marLeft w:val="0"/>
      <w:marRight w:val="0"/>
      <w:marTop w:val="0"/>
      <w:marBottom w:val="0"/>
      <w:divBdr>
        <w:top w:val="none" w:sz="0" w:space="0" w:color="auto"/>
        <w:left w:val="none" w:sz="0" w:space="0" w:color="auto"/>
        <w:bottom w:val="none" w:sz="0" w:space="0" w:color="auto"/>
        <w:right w:val="none" w:sz="0" w:space="0" w:color="auto"/>
      </w:divBdr>
    </w:div>
    <w:div w:id="1323192805">
      <w:bodyDiv w:val="1"/>
      <w:marLeft w:val="0"/>
      <w:marRight w:val="0"/>
      <w:marTop w:val="0"/>
      <w:marBottom w:val="0"/>
      <w:divBdr>
        <w:top w:val="none" w:sz="0" w:space="0" w:color="auto"/>
        <w:left w:val="none" w:sz="0" w:space="0" w:color="auto"/>
        <w:bottom w:val="none" w:sz="0" w:space="0" w:color="auto"/>
        <w:right w:val="none" w:sz="0" w:space="0" w:color="auto"/>
      </w:divBdr>
    </w:div>
    <w:div w:id="1350566450">
      <w:bodyDiv w:val="1"/>
      <w:marLeft w:val="0"/>
      <w:marRight w:val="0"/>
      <w:marTop w:val="0"/>
      <w:marBottom w:val="0"/>
      <w:divBdr>
        <w:top w:val="none" w:sz="0" w:space="0" w:color="auto"/>
        <w:left w:val="none" w:sz="0" w:space="0" w:color="auto"/>
        <w:bottom w:val="none" w:sz="0" w:space="0" w:color="auto"/>
        <w:right w:val="none" w:sz="0" w:space="0" w:color="auto"/>
      </w:divBdr>
    </w:div>
    <w:div w:id="1466586745">
      <w:bodyDiv w:val="1"/>
      <w:marLeft w:val="0"/>
      <w:marRight w:val="0"/>
      <w:marTop w:val="0"/>
      <w:marBottom w:val="0"/>
      <w:divBdr>
        <w:top w:val="none" w:sz="0" w:space="0" w:color="auto"/>
        <w:left w:val="none" w:sz="0" w:space="0" w:color="auto"/>
        <w:bottom w:val="none" w:sz="0" w:space="0" w:color="auto"/>
        <w:right w:val="none" w:sz="0" w:space="0" w:color="auto"/>
      </w:divBdr>
    </w:div>
    <w:div w:id="1475367589">
      <w:bodyDiv w:val="1"/>
      <w:marLeft w:val="0"/>
      <w:marRight w:val="0"/>
      <w:marTop w:val="0"/>
      <w:marBottom w:val="0"/>
      <w:divBdr>
        <w:top w:val="none" w:sz="0" w:space="0" w:color="auto"/>
        <w:left w:val="none" w:sz="0" w:space="0" w:color="auto"/>
        <w:bottom w:val="none" w:sz="0" w:space="0" w:color="auto"/>
        <w:right w:val="none" w:sz="0" w:space="0" w:color="auto"/>
      </w:divBdr>
    </w:div>
    <w:div w:id="1517379046">
      <w:bodyDiv w:val="1"/>
      <w:marLeft w:val="0"/>
      <w:marRight w:val="0"/>
      <w:marTop w:val="0"/>
      <w:marBottom w:val="0"/>
      <w:divBdr>
        <w:top w:val="none" w:sz="0" w:space="0" w:color="auto"/>
        <w:left w:val="none" w:sz="0" w:space="0" w:color="auto"/>
        <w:bottom w:val="none" w:sz="0" w:space="0" w:color="auto"/>
        <w:right w:val="none" w:sz="0" w:space="0" w:color="auto"/>
      </w:divBdr>
    </w:div>
    <w:div w:id="1559634961">
      <w:bodyDiv w:val="1"/>
      <w:marLeft w:val="0"/>
      <w:marRight w:val="0"/>
      <w:marTop w:val="0"/>
      <w:marBottom w:val="0"/>
      <w:divBdr>
        <w:top w:val="none" w:sz="0" w:space="0" w:color="auto"/>
        <w:left w:val="none" w:sz="0" w:space="0" w:color="auto"/>
        <w:bottom w:val="none" w:sz="0" w:space="0" w:color="auto"/>
        <w:right w:val="none" w:sz="0" w:space="0" w:color="auto"/>
      </w:divBdr>
    </w:div>
    <w:div w:id="1578589296">
      <w:bodyDiv w:val="1"/>
      <w:marLeft w:val="0"/>
      <w:marRight w:val="0"/>
      <w:marTop w:val="0"/>
      <w:marBottom w:val="0"/>
      <w:divBdr>
        <w:top w:val="none" w:sz="0" w:space="0" w:color="auto"/>
        <w:left w:val="none" w:sz="0" w:space="0" w:color="auto"/>
        <w:bottom w:val="none" w:sz="0" w:space="0" w:color="auto"/>
        <w:right w:val="none" w:sz="0" w:space="0" w:color="auto"/>
      </w:divBdr>
    </w:div>
    <w:div w:id="1580402326">
      <w:bodyDiv w:val="1"/>
      <w:marLeft w:val="0"/>
      <w:marRight w:val="0"/>
      <w:marTop w:val="0"/>
      <w:marBottom w:val="0"/>
      <w:divBdr>
        <w:top w:val="none" w:sz="0" w:space="0" w:color="auto"/>
        <w:left w:val="none" w:sz="0" w:space="0" w:color="auto"/>
        <w:bottom w:val="none" w:sz="0" w:space="0" w:color="auto"/>
        <w:right w:val="none" w:sz="0" w:space="0" w:color="auto"/>
      </w:divBdr>
    </w:div>
    <w:div w:id="1635867646">
      <w:bodyDiv w:val="1"/>
      <w:marLeft w:val="0"/>
      <w:marRight w:val="0"/>
      <w:marTop w:val="0"/>
      <w:marBottom w:val="0"/>
      <w:divBdr>
        <w:top w:val="none" w:sz="0" w:space="0" w:color="auto"/>
        <w:left w:val="none" w:sz="0" w:space="0" w:color="auto"/>
        <w:bottom w:val="none" w:sz="0" w:space="0" w:color="auto"/>
        <w:right w:val="none" w:sz="0" w:space="0" w:color="auto"/>
      </w:divBdr>
    </w:div>
    <w:div w:id="1646812156">
      <w:bodyDiv w:val="1"/>
      <w:marLeft w:val="0"/>
      <w:marRight w:val="0"/>
      <w:marTop w:val="0"/>
      <w:marBottom w:val="0"/>
      <w:divBdr>
        <w:top w:val="none" w:sz="0" w:space="0" w:color="auto"/>
        <w:left w:val="none" w:sz="0" w:space="0" w:color="auto"/>
        <w:bottom w:val="none" w:sz="0" w:space="0" w:color="auto"/>
        <w:right w:val="none" w:sz="0" w:space="0" w:color="auto"/>
      </w:divBdr>
    </w:div>
    <w:div w:id="1795366747">
      <w:bodyDiv w:val="1"/>
      <w:marLeft w:val="0"/>
      <w:marRight w:val="0"/>
      <w:marTop w:val="0"/>
      <w:marBottom w:val="0"/>
      <w:divBdr>
        <w:top w:val="none" w:sz="0" w:space="0" w:color="auto"/>
        <w:left w:val="none" w:sz="0" w:space="0" w:color="auto"/>
        <w:bottom w:val="none" w:sz="0" w:space="0" w:color="auto"/>
        <w:right w:val="none" w:sz="0" w:space="0" w:color="auto"/>
      </w:divBdr>
    </w:div>
    <w:div w:id="1848328194">
      <w:bodyDiv w:val="1"/>
      <w:marLeft w:val="0"/>
      <w:marRight w:val="0"/>
      <w:marTop w:val="0"/>
      <w:marBottom w:val="0"/>
      <w:divBdr>
        <w:top w:val="none" w:sz="0" w:space="0" w:color="auto"/>
        <w:left w:val="none" w:sz="0" w:space="0" w:color="auto"/>
        <w:bottom w:val="none" w:sz="0" w:space="0" w:color="auto"/>
        <w:right w:val="none" w:sz="0" w:space="0" w:color="auto"/>
      </w:divBdr>
    </w:div>
    <w:div w:id="1971400998">
      <w:bodyDiv w:val="1"/>
      <w:marLeft w:val="0"/>
      <w:marRight w:val="0"/>
      <w:marTop w:val="0"/>
      <w:marBottom w:val="0"/>
      <w:divBdr>
        <w:top w:val="none" w:sz="0" w:space="0" w:color="auto"/>
        <w:left w:val="none" w:sz="0" w:space="0" w:color="auto"/>
        <w:bottom w:val="none" w:sz="0" w:space="0" w:color="auto"/>
        <w:right w:val="none" w:sz="0" w:space="0" w:color="auto"/>
      </w:divBdr>
    </w:div>
    <w:div w:id="2002351272">
      <w:bodyDiv w:val="1"/>
      <w:marLeft w:val="0"/>
      <w:marRight w:val="0"/>
      <w:marTop w:val="0"/>
      <w:marBottom w:val="0"/>
      <w:divBdr>
        <w:top w:val="none" w:sz="0" w:space="0" w:color="auto"/>
        <w:left w:val="none" w:sz="0" w:space="0" w:color="auto"/>
        <w:bottom w:val="none" w:sz="0" w:space="0" w:color="auto"/>
        <w:right w:val="none" w:sz="0" w:space="0" w:color="auto"/>
      </w:divBdr>
    </w:div>
    <w:div w:id="2109233739">
      <w:bodyDiv w:val="1"/>
      <w:marLeft w:val="0"/>
      <w:marRight w:val="0"/>
      <w:marTop w:val="0"/>
      <w:marBottom w:val="0"/>
      <w:divBdr>
        <w:top w:val="none" w:sz="0" w:space="0" w:color="auto"/>
        <w:left w:val="none" w:sz="0" w:space="0" w:color="auto"/>
        <w:bottom w:val="none" w:sz="0" w:space="0" w:color="auto"/>
        <w:right w:val="none" w:sz="0" w:space="0" w:color="auto"/>
      </w:divBdr>
    </w:div>
    <w:div w:id="211146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56A70-C562-40B8-B88F-AB0B77BC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3202</Words>
  <Characters>17292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Silva</dc:creator>
  <cp:keywords/>
  <dc:description/>
  <cp:lastModifiedBy>Filipe Silva</cp:lastModifiedBy>
  <cp:revision>11</cp:revision>
  <dcterms:created xsi:type="dcterms:W3CDTF">2026-03-05T11:45:00Z</dcterms:created>
  <dcterms:modified xsi:type="dcterms:W3CDTF">2026-03-05T23:03:00Z</dcterms:modified>
</cp:coreProperties>
</file>